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9F0" w:rsidRPr="008D3E99" w:rsidRDefault="00C349F0" w:rsidP="00C349F0">
      <w:pPr>
        <w:widowControl w:val="0"/>
        <w:tabs>
          <w:tab w:val="center" w:pos="4680"/>
        </w:tabs>
        <w:rPr>
          <w:sz w:val="22"/>
          <w:szCs w:val="22"/>
        </w:rPr>
      </w:pPr>
      <w:bookmarkStart w:id="0" w:name="_GoBack"/>
      <w:bookmarkEnd w:id="0"/>
      <w:r w:rsidRPr="008D3E99">
        <w:rPr>
          <w:sz w:val="22"/>
          <w:szCs w:val="22"/>
        </w:rPr>
        <w:t xml:space="preserve">Office Address:                                                                                          </w:t>
      </w:r>
    </w:p>
    <w:p w:rsidR="008D3E99" w:rsidRPr="008D3E99" w:rsidRDefault="008D3E99" w:rsidP="00C349F0">
      <w:pPr>
        <w:widowControl w:val="0"/>
        <w:rPr>
          <w:sz w:val="22"/>
          <w:szCs w:val="22"/>
          <w:shd w:val="clear" w:color="auto" w:fill="FFFFFF"/>
        </w:rPr>
      </w:pPr>
      <w:r w:rsidRPr="008D3E99">
        <w:rPr>
          <w:sz w:val="22"/>
          <w:szCs w:val="22"/>
          <w:shd w:val="clear" w:color="auto" w:fill="FFFFFF"/>
        </w:rPr>
        <w:t>Harris School of Public Policy</w:t>
      </w:r>
    </w:p>
    <w:p w:rsidR="008D3E99" w:rsidRPr="008D3E99" w:rsidRDefault="008D3E99" w:rsidP="00C349F0">
      <w:pPr>
        <w:widowControl w:val="0"/>
        <w:rPr>
          <w:sz w:val="22"/>
          <w:szCs w:val="22"/>
        </w:rPr>
      </w:pPr>
      <w:r w:rsidRPr="008D3E99">
        <w:rPr>
          <w:sz w:val="22"/>
          <w:szCs w:val="22"/>
        </w:rPr>
        <w:t>University of Chicago</w:t>
      </w:r>
    </w:p>
    <w:p w:rsidR="008D3E99" w:rsidRPr="008D3E99" w:rsidRDefault="008D3E99" w:rsidP="008D3E99">
      <w:pPr>
        <w:shd w:val="clear" w:color="auto" w:fill="FFFFFF"/>
        <w:rPr>
          <w:sz w:val="22"/>
          <w:szCs w:val="22"/>
        </w:rPr>
      </w:pPr>
      <w:r w:rsidRPr="008D3E99">
        <w:rPr>
          <w:sz w:val="22"/>
          <w:szCs w:val="22"/>
        </w:rPr>
        <w:t>1307 East 60th Street</w:t>
      </w:r>
      <w:r>
        <w:rPr>
          <w:sz w:val="22"/>
          <w:szCs w:val="22"/>
        </w:rPr>
        <w:t xml:space="preserve"> (Room 3057)</w:t>
      </w:r>
    </w:p>
    <w:p w:rsidR="008D3E99" w:rsidRPr="008D3E99" w:rsidRDefault="008D3E99" w:rsidP="008D3E99">
      <w:pPr>
        <w:shd w:val="clear" w:color="auto" w:fill="FFFFFF"/>
        <w:rPr>
          <w:sz w:val="22"/>
          <w:szCs w:val="22"/>
        </w:rPr>
      </w:pPr>
      <w:r w:rsidRPr="008D3E99">
        <w:rPr>
          <w:sz w:val="22"/>
          <w:szCs w:val="22"/>
        </w:rPr>
        <w:t>Chicago, IL 60637</w:t>
      </w:r>
    </w:p>
    <w:p w:rsidR="00F857BA" w:rsidRPr="008D3E99" w:rsidRDefault="00F857BA" w:rsidP="00C349F0">
      <w:pPr>
        <w:widowControl w:val="0"/>
        <w:rPr>
          <w:sz w:val="22"/>
          <w:szCs w:val="22"/>
        </w:rPr>
      </w:pPr>
      <w:r w:rsidRPr="008D3E99">
        <w:rPr>
          <w:sz w:val="22"/>
          <w:szCs w:val="22"/>
        </w:rPr>
        <w:t>Email: kaestner</w:t>
      </w:r>
      <w:r w:rsidR="008D3E99" w:rsidRPr="008D3E99">
        <w:rPr>
          <w:sz w:val="22"/>
          <w:szCs w:val="22"/>
        </w:rPr>
        <w:t>@uchciago.edu</w:t>
      </w:r>
    </w:p>
    <w:p w:rsidR="006334AD" w:rsidRPr="008D3E99" w:rsidRDefault="006334AD">
      <w:pPr>
        <w:widowControl w:val="0"/>
        <w:rPr>
          <w:b/>
          <w:sz w:val="22"/>
          <w:szCs w:val="22"/>
        </w:rPr>
      </w:pPr>
    </w:p>
    <w:p w:rsidR="00FB6DBC" w:rsidRPr="00146550" w:rsidRDefault="00FB6DBC">
      <w:pPr>
        <w:widowControl w:val="0"/>
        <w:rPr>
          <w:sz w:val="22"/>
          <w:szCs w:val="22"/>
        </w:rPr>
      </w:pPr>
      <w:r w:rsidRPr="00146550">
        <w:rPr>
          <w:b/>
          <w:sz w:val="22"/>
          <w:szCs w:val="22"/>
        </w:rPr>
        <w:t>EDUCATION:</w:t>
      </w:r>
    </w:p>
    <w:p w:rsidR="00FB6DBC" w:rsidRPr="00146550" w:rsidRDefault="00FB6DBC">
      <w:pPr>
        <w:widowControl w:val="0"/>
        <w:rPr>
          <w:sz w:val="22"/>
          <w:szCs w:val="22"/>
        </w:rPr>
      </w:pPr>
    </w:p>
    <w:p w:rsidR="00FB6DBC" w:rsidRPr="00146550" w:rsidRDefault="00FB6DBC">
      <w:pPr>
        <w:widowControl w:val="0"/>
        <w:rPr>
          <w:sz w:val="22"/>
          <w:szCs w:val="22"/>
        </w:rPr>
      </w:pPr>
      <w:r w:rsidRPr="00146550">
        <w:rPr>
          <w:sz w:val="22"/>
          <w:szCs w:val="22"/>
        </w:rPr>
        <w:t>Ph.D. in Economics - City University of New York, 1988</w:t>
      </w:r>
    </w:p>
    <w:p w:rsidR="00FB6DBC" w:rsidRPr="00146550" w:rsidRDefault="00FB6DBC">
      <w:pPr>
        <w:widowControl w:val="0"/>
        <w:rPr>
          <w:sz w:val="22"/>
          <w:szCs w:val="22"/>
        </w:rPr>
      </w:pPr>
      <w:r w:rsidRPr="00146550">
        <w:rPr>
          <w:sz w:val="22"/>
          <w:szCs w:val="22"/>
        </w:rPr>
        <w:t>MA in Economics - State University of New York at Binghamton, 1983</w:t>
      </w:r>
    </w:p>
    <w:p w:rsidR="00FB6DBC" w:rsidRPr="00146550" w:rsidRDefault="00FB6DBC">
      <w:pPr>
        <w:widowControl w:val="0"/>
        <w:rPr>
          <w:sz w:val="22"/>
          <w:szCs w:val="22"/>
        </w:rPr>
      </w:pPr>
      <w:r w:rsidRPr="00146550">
        <w:rPr>
          <w:sz w:val="22"/>
          <w:szCs w:val="22"/>
        </w:rPr>
        <w:t>BA in Political Science and History - State University of New York at Binghamton, 1980</w:t>
      </w:r>
    </w:p>
    <w:p w:rsidR="00FB6DBC" w:rsidRDefault="00FB6DBC">
      <w:pPr>
        <w:widowControl w:val="0"/>
        <w:rPr>
          <w:b/>
          <w:sz w:val="22"/>
          <w:szCs w:val="22"/>
        </w:rPr>
      </w:pPr>
    </w:p>
    <w:p w:rsidR="006334AD" w:rsidRPr="00146550" w:rsidRDefault="006334AD" w:rsidP="006334AD">
      <w:pPr>
        <w:widowControl w:val="0"/>
        <w:rPr>
          <w:sz w:val="22"/>
          <w:szCs w:val="22"/>
        </w:rPr>
      </w:pPr>
      <w:r w:rsidRPr="00146550">
        <w:rPr>
          <w:b/>
          <w:sz w:val="22"/>
          <w:szCs w:val="22"/>
        </w:rPr>
        <w:t>ACADEMIC EXPERIENCE:</w:t>
      </w:r>
    </w:p>
    <w:p w:rsidR="006334AD" w:rsidRDefault="006334AD" w:rsidP="006334AD">
      <w:pPr>
        <w:widowControl w:val="0"/>
        <w:rPr>
          <w:sz w:val="22"/>
          <w:szCs w:val="22"/>
        </w:rPr>
      </w:pPr>
    </w:p>
    <w:p w:rsidR="004F3AC6" w:rsidRDefault="004F3AC6" w:rsidP="006334AD">
      <w:pPr>
        <w:widowControl w:val="0"/>
        <w:rPr>
          <w:sz w:val="22"/>
          <w:szCs w:val="22"/>
        </w:rPr>
      </w:pPr>
      <w:r>
        <w:rPr>
          <w:sz w:val="22"/>
          <w:szCs w:val="22"/>
        </w:rPr>
        <w:t>Research Professor, Harris School of Public Policy, University of Chicago 1/19-</w:t>
      </w:r>
    </w:p>
    <w:p w:rsidR="006334AD" w:rsidRPr="00146550" w:rsidRDefault="006334AD" w:rsidP="006334AD">
      <w:pPr>
        <w:widowControl w:val="0"/>
        <w:rPr>
          <w:sz w:val="22"/>
          <w:szCs w:val="22"/>
        </w:rPr>
      </w:pPr>
      <w:r w:rsidRPr="00146550">
        <w:rPr>
          <w:sz w:val="22"/>
          <w:szCs w:val="22"/>
        </w:rPr>
        <w:t xml:space="preserve">Professor, Institute of Government and Public Affairs, The University of Illinois 9/01 to </w:t>
      </w:r>
      <w:r w:rsidR="004F3AC6">
        <w:rPr>
          <w:sz w:val="22"/>
          <w:szCs w:val="22"/>
        </w:rPr>
        <w:t>12/18</w:t>
      </w:r>
    </w:p>
    <w:p w:rsidR="006334AD" w:rsidRPr="00146550" w:rsidRDefault="006334AD" w:rsidP="006334AD">
      <w:pPr>
        <w:widowControl w:val="0"/>
        <w:rPr>
          <w:sz w:val="22"/>
          <w:szCs w:val="22"/>
        </w:rPr>
      </w:pPr>
      <w:r w:rsidRPr="00146550">
        <w:rPr>
          <w:sz w:val="22"/>
          <w:szCs w:val="22"/>
        </w:rPr>
        <w:t xml:space="preserve">Professor, Department of Economics, The University of Illinois at Chicago 9/01 to </w:t>
      </w:r>
      <w:r w:rsidR="004F3AC6">
        <w:rPr>
          <w:sz w:val="22"/>
          <w:szCs w:val="22"/>
        </w:rPr>
        <w:t>12/18</w:t>
      </w:r>
    </w:p>
    <w:p w:rsidR="006334AD" w:rsidRPr="00146550" w:rsidRDefault="006334AD" w:rsidP="006334AD">
      <w:pPr>
        <w:widowControl w:val="0"/>
        <w:rPr>
          <w:sz w:val="22"/>
          <w:szCs w:val="22"/>
        </w:rPr>
      </w:pPr>
      <w:r>
        <w:rPr>
          <w:sz w:val="22"/>
          <w:szCs w:val="22"/>
        </w:rPr>
        <w:t xml:space="preserve">Visiting </w:t>
      </w:r>
      <w:r w:rsidRPr="00146550">
        <w:rPr>
          <w:sz w:val="22"/>
          <w:szCs w:val="22"/>
        </w:rPr>
        <w:t>Professor, Department of Economics</w:t>
      </w:r>
      <w:r>
        <w:rPr>
          <w:sz w:val="22"/>
          <w:szCs w:val="22"/>
        </w:rPr>
        <w:t xml:space="preserve"> and School of Public Policy</w:t>
      </w:r>
      <w:r w:rsidRPr="00146550">
        <w:rPr>
          <w:sz w:val="22"/>
          <w:szCs w:val="22"/>
        </w:rPr>
        <w:t xml:space="preserve">, </w:t>
      </w:r>
      <w:r>
        <w:rPr>
          <w:sz w:val="22"/>
          <w:szCs w:val="22"/>
        </w:rPr>
        <w:t>University of California, Riverside</w:t>
      </w:r>
      <w:r w:rsidRPr="00146550">
        <w:rPr>
          <w:sz w:val="22"/>
          <w:szCs w:val="22"/>
        </w:rPr>
        <w:t xml:space="preserve"> </w:t>
      </w:r>
      <w:r>
        <w:rPr>
          <w:sz w:val="22"/>
          <w:szCs w:val="22"/>
        </w:rPr>
        <w:t>7/16-8/17</w:t>
      </w:r>
    </w:p>
    <w:p w:rsidR="006334AD" w:rsidRPr="00146550" w:rsidRDefault="006334AD" w:rsidP="006334AD">
      <w:pPr>
        <w:widowControl w:val="0"/>
        <w:rPr>
          <w:sz w:val="22"/>
          <w:szCs w:val="22"/>
        </w:rPr>
      </w:pPr>
      <w:r w:rsidRPr="00146550">
        <w:rPr>
          <w:sz w:val="22"/>
          <w:szCs w:val="22"/>
        </w:rPr>
        <w:t>Visiting Professor, Harris School of Public Policy, University of Chicago 9/09-4/10</w:t>
      </w:r>
    </w:p>
    <w:p w:rsidR="006334AD" w:rsidRPr="00146550" w:rsidRDefault="006334AD" w:rsidP="006334AD">
      <w:pPr>
        <w:widowControl w:val="0"/>
        <w:rPr>
          <w:sz w:val="22"/>
          <w:szCs w:val="22"/>
        </w:rPr>
      </w:pPr>
      <w:r w:rsidRPr="00146550">
        <w:rPr>
          <w:sz w:val="22"/>
          <w:szCs w:val="22"/>
        </w:rPr>
        <w:t>Professor, Department of Economics, CUNY Graduate Center, 1/99 to 8/01</w:t>
      </w:r>
    </w:p>
    <w:p w:rsidR="006334AD" w:rsidRPr="00146550" w:rsidRDefault="006334AD" w:rsidP="006334AD">
      <w:pPr>
        <w:widowControl w:val="0"/>
        <w:rPr>
          <w:sz w:val="22"/>
          <w:szCs w:val="22"/>
        </w:rPr>
      </w:pPr>
      <w:r w:rsidRPr="00146550">
        <w:rPr>
          <w:sz w:val="22"/>
          <w:szCs w:val="22"/>
        </w:rPr>
        <w:t>Associate Professor, Department of Economics, CUNY Graduate Center, 9/94 to 12/98</w:t>
      </w:r>
    </w:p>
    <w:p w:rsidR="006334AD" w:rsidRPr="00146550" w:rsidRDefault="006334AD" w:rsidP="006334AD">
      <w:pPr>
        <w:widowControl w:val="0"/>
        <w:rPr>
          <w:sz w:val="22"/>
          <w:szCs w:val="22"/>
        </w:rPr>
      </w:pPr>
      <w:r w:rsidRPr="00146550">
        <w:rPr>
          <w:sz w:val="22"/>
          <w:szCs w:val="22"/>
        </w:rPr>
        <w:t>Professor, School of Public Affairs, Baruch College, 1/99 to 8/01</w:t>
      </w:r>
    </w:p>
    <w:p w:rsidR="006334AD" w:rsidRPr="00146550" w:rsidRDefault="006334AD" w:rsidP="006334AD">
      <w:pPr>
        <w:widowControl w:val="0"/>
        <w:rPr>
          <w:sz w:val="22"/>
          <w:szCs w:val="22"/>
        </w:rPr>
      </w:pPr>
      <w:r w:rsidRPr="00146550">
        <w:rPr>
          <w:sz w:val="22"/>
          <w:szCs w:val="22"/>
        </w:rPr>
        <w:t>Associate Professor, School of Public Affairs, Baruch College, 9/94 to 12/98</w:t>
      </w:r>
    </w:p>
    <w:p w:rsidR="006334AD" w:rsidRPr="00146550" w:rsidRDefault="006334AD" w:rsidP="006334AD">
      <w:pPr>
        <w:widowControl w:val="0"/>
        <w:rPr>
          <w:sz w:val="22"/>
          <w:szCs w:val="22"/>
        </w:rPr>
      </w:pPr>
      <w:r w:rsidRPr="00146550">
        <w:rPr>
          <w:sz w:val="22"/>
          <w:szCs w:val="22"/>
        </w:rPr>
        <w:t>Visiting Professor, Woodrow Wilson School, Princeton University 9/99 to 1/00 (</w:t>
      </w:r>
      <w:r>
        <w:rPr>
          <w:sz w:val="22"/>
          <w:szCs w:val="22"/>
        </w:rPr>
        <w:t xml:space="preserve">and </w:t>
      </w:r>
      <w:r w:rsidRPr="00146550">
        <w:rPr>
          <w:sz w:val="22"/>
          <w:szCs w:val="22"/>
        </w:rPr>
        <w:t>9/98 to 1/99)</w:t>
      </w:r>
    </w:p>
    <w:p w:rsidR="006334AD" w:rsidRPr="00146550" w:rsidRDefault="006334AD" w:rsidP="006334AD">
      <w:pPr>
        <w:widowControl w:val="0"/>
        <w:rPr>
          <w:sz w:val="22"/>
          <w:szCs w:val="22"/>
        </w:rPr>
      </w:pPr>
      <w:r w:rsidRPr="00146550">
        <w:rPr>
          <w:sz w:val="22"/>
          <w:szCs w:val="22"/>
        </w:rPr>
        <w:t>Associate Professor, Department of Economics, Rider University, 9/94 to 6/96 (on leave)</w:t>
      </w:r>
    </w:p>
    <w:p w:rsidR="006334AD" w:rsidRPr="00146550" w:rsidRDefault="006334AD" w:rsidP="006334AD">
      <w:pPr>
        <w:widowControl w:val="0"/>
        <w:rPr>
          <w:sz w:val="22"/>
          <w:szCs w:val="22"/>
        </w:rPr>
      </w:pPr>
      <w:r w:rsidRPr="00146550">
        <w:rPr>
          <w:sz w:val="22"/>
          <w:szCs w:val="22"/>
        </w:rPr>
        <w:t>Assistant Professor, Department of Economics, Rider University, 9/89 to 9/94</w:t>
      </w:r>
    </w:p>
    <w:p w:rsidR="006334AD" w:rsidRPr="00146550" w:rsidRDefault="006334AD" w:rsidP="006334AD">
      <w:pPr>
        <w:widowControl w:val="0"/>
        <w:rPr>
          <w:sz w:val="22"/>
          <w:szCs w:val="22"/>
        </w:rPr>
      </w:pPr>
      <w:r w:rsidRPr="00146550">
        <w:rPr>
          <w:sz w:val="22"/>
          <w:szCs w:val="22"/>
        </w:rPr>
        <w:t>Assistant Professor, Department of Economics, Lehman College, 9/88 to 8/89</w:t>
      </w:r>
    </w:p>
    <w:p w:rsidR="006334AD" w:rsidRPr="00146550" w:rsidRDefault="006334AD">
      <w:pPr>
        <w:widowControl w:val="0"/>
        <w:rPr>
          <w:b/>
          <w:sz w:val="22"/>
          <w:szCs w:val="22"/>
        </w:rPr>
      </w:pPr>
    </w:p>
    <w:p w:rsidR="00FB6DBC" w:rsidRPr="00146550" w:rsidRDefault="00FB6DBC" w:rsidP="00624D08">
      <w:pPr>
        <w:widowControl w:val="0"/>
        <w:spacing w:after="120"/>
        <w:rPr>
          <w:b/>
          <w:sz w:val="22"/>
          <w:szCs w:val="22"/>
        </w:rPr>
      </w:pPr>
      <w:r w:rsidRPr="00146550">
        <w:rPr>
          <w:b/>
          <w:sz w:val="22"/>
          <w:szCs w:val="22"/>
        </w:rPr>
        <w:t>PROFESSIONAL EXPERIENCE:</w:t>
      </w:r>
    </w:p>
    <w:p w:rsidR="009A3472" w:rsidRPr="009A3472" w:rsidRDefault="009A3472" w:rsidP="00624D08">
      <w:pPr>
        <w:widowControl w:val="0"/>
        <w:rPr>
          <w:rStyle w:val="apple-converted-space"/>
          <w:color w:val="333333"/>
          <w:sz w:val="22"/>
          <w:szCs w:val="22"/>
          <w:shd w:val="clear" w:color="auto" w:fill="FFFFFF"/>
        </w:rPr>
      </w:pPr>
      <w:r w:rsidRPr="009A3472">
        <w:rPr>
          <w:sz w:val="22"/>
          <w:szCs w:val="22"/>
        </w:rPr>
        <w:t xml:space="preserve">Senior Fellow: </w:t>
      </w:r>
      <w:r w:rsidRPr="009A3472">
        <w:rPr>
          <w:color w:val="333333"/>
          <w:sz w:val="22"/>
          <w:szCs w:val="22"/>
          <w:shd w:val="clear" w:color="auto" w:fill="FFFFFF"/>
        </w:rPr>
        <w:t>Leonard D. Schaeffer Center for Health Policy &amp; Economics</w:t>
      </w:r>
      <w:r w:rsidRPr="009A3472">
        <w:rPr>
          <w:rStyle w:val="apple-converted-space"/>
          <w:color w:val="333333"/>
          <w:sz w:val="22"/>
          <w:szCs w:val="22"/>
          <w:shd w:val="clear" w:color="auto" w:fill="FFFFFF"/>
        </w:rPr>
        <w:t>, USC</w:t>
      </w:r>
      <w:r>
        <w:rPr>
          <w:rStyle w:val="apple-converted-space"/>
          <w:color w:val="333333"/>
          <w:sz w:val="22"/>
          <w:szCs w:val="22"/>
          <w:shd w:val="clear" w:color="auto" w:fill="FFFFFF"/>
        </w:rPr>
        <w:t>, 8/16 to the present</w:t>
      </w:r>
    </w:p>
    <w:p w:rsidR="00624D08" w:rsidRPr="009A3472" w:rsidRDefault="00624D08" w:rsidP="00624D08">
      <w:pPr>
        <w:widowControl w:val="0"/>
        <w:rPr>
          <w:sz w:val="22"/>
          <w:szCs w:val="22"/>
        </w:rPr>
      </w:pPr>
      <w:r w:rsidRPr="009A3472">
        <w:rPr>
          <w:sz w:val="22"/>
          <w:szCs w:val="22"/>
        </w:rPr>
        <w:t>Affiliated Scholar, Urban Institute</w:t>
      </w:r>
      <w:r w:rsidR="00A54053" w:rsidRPr="009A3472">
        <w:rPr>
          <w:sz w:val="22"/>
          <w:szCs w:val="22"/>
        </w:rPr>
        <w:t>, 8/13 to the present</w:t>
      </w:r>
    </w:p>
    <w:p w:rsidR="00FB6DBC" w:rsidRPr="00146550" w:rsidRDefault="00FB6DBC">
      <w:pPr>
        <w:widowControl w:val="0"/>
        <w:rPr>
          <w:sz w:val="22"/>
          <w:szCs w:val="22"/>
        </w:rPr>
      </w:pPr>
      <w:r w:rsidRPr="00146550">
        <w:rPr>
          <w:sz w:val="22"/>
          <w:szCs w:val="22"/>
        </w:rPr>
        <w:t>Research Associate, National Bureau of Economic Research, 6/95 to the present</w:t>
      </w:r>
      <w:r w:rsidR="001831A5" w:rsidRPr="00146550">
        <w:rPr>
          <w:sz w:val="22"/>
          <w:szCs w:val="22"/>
        </w:rPr>
        <w:t xml:space="preserve"> (Research Fellow 10/90-5/95)</w:t>
      </w:r>
    </w:p>
    <w:p w:rsidR="00FB6DBC" w:rsidRPr="00146550" w:rsidRDefault="00FB6DBC">
      <w:pPr>
        <w:widowControl w:val="0"/>
        <w:rPr>
          <w:sz w:val="22"/>
          <w:szCs w:val="22"/>
        </w:rPr>
      </w:pPr>
    </w:p>
    <w:p w:rsidR="001831A5" w:rsidRPr="00146550" w:rsidRDefault="009A3472" w:rsidP="00624D08">
      <w:pPr>
        <w:pStyle w:val="BodyTextIndent"/>
        <w:spacing w:after="120"/>
        <w:rPr>
          <w:b/>
          <w:szCs w:val="22"/>
        </w:rPr>
      </w:pPr>
      <w:r>
        <w:rPr>
          <w:b/>
          <w:szCs w:val="22"/>
        </w:rPr>
        <w:t xml:space="preserve">CURRENT </w:t>
      </w:r>
      <w:r w:rsidR="001831A5" w:rsidRPr="00146550">
        <w:rPr>
          <w:b/>
          <w:szCs w:val="22"/>
        </w:rPr>
        <w:t>EDITORIAL POSITIONS:</w:t>
      </w:r>
    </w:p>
    <w:p w:rsidR="006058AA" w:rsidRDefault="006058AA" w:rsidP="00624D08">
      <w:pPr>
        <w:pStyle w:val="BodyTextIndent"/>
        <w:rPr>
          <w:szCs w:val="22"/>
        </w:rPr>
      </w:pPr>
      <w:r>
        <w:rPr>
          <w:szCs w:val="22"/>
        </w:rPr>
        <w:t>Associate Editor: Journal of Health Economics</w:t>
      </w:r>
    </w:p>
    <w:p w:rsidR="00624D08" w:rsidRDefault="00624D08" w:rsidP="00624D08">
      <w:pPr>
        <w:pStyle w:val="BodyTextIndent"/>
        <w:rPr>
          <w:szCs w:val="22"/>
        </w:rPr>
      </w:pPr>
      <w:r>
        <w:rPr>
          <w:szCs w:val="22"/>
        </w:rPr>
        <w:t>Associate Editor: American Journal of Health Economics</w:t>
      </w:r>
    </w:p>
    <w:p w:rsidR="009A3472" w:rsidRDefault="009A3472" w:rsidP="009A3472">
      <w:pPr>
        <w:pStyle w:val="BodyTextIndent"/>
        <w:rPr>
          <w:szCs w:val="22"/>
        </w:rPr>
      </w:pPr>
      <w:r w:rsidRPr="00146550">
        <w:rPr>
          <w:szCs w:val="22"/>
        </w:rPr>
        <w:t>Editorial Board</w:t>
      </w:r>
      <w:r>
        <w:rPr>
          <w:szCs w:val="22"/>
        </w:rPr>
        <w:t>:</w:t>
      </w:r>
      <w:r w:rsidRPr="00146550">
        <w:rPr>
          <w:szCs w:val="22"/>
        </w:rPr>
        <w:t xml:space="preserve"> Journal of Policy Analysis and Management </w:t>
      </w:r>
    </w:p>
    <w:p w:rsidR="00F56475" w:rsidRPr="00146550" w:rsidRDefault="0038619B" w:rsidP="00F56475">
      <w:pPr>
        <w:pStyle w:val="BodyTextIndent"/>
        <w:rPr>
          <w:szCs w:val="22"/>
        </w:rPr>
      </w:pPr>
      <w:r w:rsidRPr="00146550">
        <w:rPr>
          <w:szCs w:val="22"/>
        </w:rPr>
        <w:t>Editorial Board</w:t>
      </w:r>
      <w:r w:rsidR="001831A5" w:rsidRPr="00146550">
        <w:rPr>
          <w:szCs w:val="22"/>
        </w:rPr>
        <w:t>:</w:t>
      </w:r>
      <w:r w:rsidR="00F56475" w:rsidRPr="00146550">
        <w:rPr>
          <w:szCs w:val="22"/>
        </w:rPr>
        <w:t xml:space="preserve">  Demography</w:t>
      </w:r>
    </w:p>
    <w:p w:rsidR="00F56475" w:rsidRPr="00146550" w:rsidRDefault="00F56475" w:rsidP="00631DEF">
      <w:pPr>
        <w:widowControl w:val="0"/>
        <w:rPr>
          <w:b/>
          <w:sz w:val="22"/>
          <w:szCs w:val="22"/>
        </w:rPr>
      </w:pPr>
    </w:p>
    <w:p w:rsidR="00631DEF" w:rsidRPr="00146550" w:rsidRDefault="00631DEF" w:rsidP="00624D08">
      <w:pPr>
        <w:widowControl w:val="0"/>
        <w:spacing w:after="120"/>
        <w:rPr>
          <w:sz w:val="22"/>
          <w:szCs w:val="22"/>
        </w:rPr>
      </w:pPr>
      <w:r w:rsidRPr="00146550">
        <w:rPr>
          <w:b/>
          <w:sz w:val="22"/>
          <w:szCs w:val="22"/>
        </w:rPr>
        <w:t>AWARDS:</w:t>
      </w:r>
    </w:p>
    <w:p w:rsidR="00282090" w:rsidRDefault="00282090" w:rsidP="00624D08">
      <w:pPr>
        <w:widowControl w:val="0"/>
        <w:rPr>
          <w:sz w:val="22"/>
          <w:szCs w:val="22"/>
        </w:rPr>
      </w:pPr>
      <w:r>
        <w:rPr>
          <w:sz w:val="22"/>
          <w:szCs w:val="22"/>
        </w:rPr>
        <w:t>NCHS/</w:t>
      </w:r>
      <w:proofErr w:type="spellStart"/>
      <w:r>
        <w:rPr>
          <w:sz w:val="22"/>
          <w:szCs w:val="22"/>
        </w:rPr>
        <w:t>AcademyHealth</w:t>
      </w:r>
      <w:proofErr w:type="spellEnd"/>
      <w:r>
        <w:rPr>
          <w:sz w:val="22"/>
          <w:szCs w:val="22"/>
        </w:rPr>
        <w:t xml:space="preserve"> Health Policy Fellowship 2012</w:t>
      </w:r>
      <w:r w:rsidR="003124D4">
        <w:rPr>
          <w:sz w:val="22"/>
          <w:szCs w:val="22"/>
        </w:rPr>
        <w:t>-2013</w:t>
      </w:r>
    </w:p>
    <w:p w:rsidR="0038619B" w:rsidRPr="00146550" w:rsidRDefault="0038619B" w:rsidP="00624D08">
      <w:pPr>
        <w:widowControl w:val="0"/>
        <w:rPr>
          <w:sz w:val="22"/>
          <w:szCs w:val="22"/>
        </w:rPr>
      </w:pPr>
      <w:r w:rsidRPr="00146550">
        <w:rPr>
          <w:sz w:val="22"/>
          <w:szCs w:val="22"/>
        </w:rPr>
        <w:t>Article of the Year 20</w:t>
      </w:r>
      <w:r w:rsidR="006806E7" w:rsidRPr="00146550">
        <w:rPr>
          <w:sz w:val="22"/>
          <w:szCs w:val="22"/>
        </w:rPr>
        <w:t>1</w:t>
      </w:r>
      <w:r w:rsidRPr="00146550">
        <w:rPr>
          <w:sz w:val="22"/>
          <w:szCs w:val="22"/>
        </w:rPr>
        <w:t xml:space="preserve">1, </w:t>
      </w:r>
      <w:proofErr w:type="spellStart"/>
      <w:r w:rsidRPr="00146550">
        <w:rPr>
          <w:sz w:val="22"/>
          <w:szCs w:val="22"/>
        </w:rPr>
        <w:t>AcademyHealth</w:t>
      </w:r>
      <w:proofErr w:type="spellEnd"/>
    </w:p>
    <w:p w:rsidR="00D97F72" w:rsidRPr="00146550" w:rsidRDefault="00D97F72" w:rsidP="0091123E">
      <w:pPr>
        <w:widowControl w:val="0"/>
        <w:rPr>
          <w:sz w:val="22"/>
          <w:szCs w:val="22"/>
        </w:rPr>
      </w:pPr>
      <w:r w:rsidRPr="00146550">
        <w:rPr>
          <w:sz w:val="22"/>
          <w:szCs w:val="22"/>
        </w:rPr>
        <w:t xml:space="preserve">Frank R. </w:t>
      </w:r>
      <w:proofErr w:type="spellStart"/>
      <w:r w:rsidRPr="00146550">
        <w:rPr>
          <w:sz w:val="22"/>
          <w:szCs w:val="22"/>
        </w:rPr>
        <w:t>Breul</w:t>
      </w:r>
      <w:proofErr w:type="spellEnd"/>
      <w:r w:rsidRPr="00146550">
        <w:rPr>
          <w:sz w:val="22"/>
          <w:szCs w:val="22"/>
        </w:rPr>
        <w:t xml:space="preserve"> Memorial Prize for the best publication in </w:t>
      </w:r>
      <w:r w:rsidRPr="00146550">
        <w:rPr>
          <w:i/>
          <w:sz w:val="22"/>
          <w:szCs w:val="22"/>
        </w:rPr>
        <w:t>Social Services Review</w:t>
      </w:r>
      <w:r w:rsidRPr="00146550">
        <w:rPr>
          <w:sz w:val="22"/>
          <w:szCs w:val="22"/>
        </w:rPr>
        <w:t xml:space="preserve"> </w:t>
      </w:r>
      <w:r w:rsidR="00282090">
        <w:rPr>
          <w:sz w:val="22"/>
          <w:szCs w:val="22"/>
        </w:rPr>
        <w:t>201</w:t>
      </w:r>
      <w:r w:rsidR="005E2509">
        <w:rPr>
          <w:sz w:val="22"/>
          <w:szCs w:val="22"/>
        </w:rPr>
        <w:t>1</w:t>
      </w:r>
    </w:p>
    <w:p w:rsidR="0091123E" w:rsidRPr="00146550" w:rsidRDefault="0091123E" w:rsidP="0091123E">
      <w:pPr>
        <w:widowControl w:val="0"/>
        <w:rPr>
          <w:sz w:val="22"/>
          <w:szCs w:val="22"/>
        </w:rPr>
      </w:pPr>
      <w:r w:rsidRPr="00146550">
        <w:rPr>
          <w:sz w:val="22"/>
          <w:szCs w:val="22"/>
        </w:rPr>
        <w:t>National Research Fellow, American Enterprise Institute 2009-10</w:t>
      </w:r>
    </w:p>
    <w:p w:rsidR="00631DEF" w:rsidRDefault="00631DEF" w:rsidP="00631DEF">
      <w:pPr>
        <w:widowControl w:val="0"/>
        <w:rPr>
          <w:sz w:val="22"/>
          <w:szCs w:val="22"/>
        </w:rPr>
      </w:pPr>
      <w:r w:rsidRPr="00146550">
        <w:rPr>
          <w:sz w:val="22"/>
          <w:szCs w:val="22"/>
        </w:rPr>
        <w:t>Baruch College Presidential Award for Distinguished Research</w:t>
      </w:r>
      <w:r w:rsidR="0091123E" w:rsidRPr="00146550">
        <w:rPr>
          <w:sz w:val="22"/>
          <w:szCs w:val="22"/>
        </w:rPr>
        <w:t xml:space="preserve"> 1999</w:t>
      </w:r>
    </w:p>
    <w:p w:rsidR="005947B3" w:rsidRDefault="005947B3" w:rsidP="00631DEF">
      <w:pPr>
        <w:widowControl w:val="0"/>
        <w:rPr>
          <w:sz w:val="22"/>
          <w:szCs w:val="22"/>
        </w:rPr>
      </w:pPr>
    </w:p>
    <w:p w:rsidR="002155BC" w:rsidRDefault="002155BC" w:rsidP="00631DEF">
      <w:pPr>
        <w:widowControl w:val="0"/>
        <w:rPr>
          <w:sz w:val="22"/>
          <w:szCs w:val="22"/>
        </w:rPr>
      </w:pPr>
    </w:p>
    <w:p w:rsidR="002155BC" w:rsidRDefault="002155BC" w:rsidP="00631DEF">
      <w:pPr>
        <w:widowControl w:val="0"/>
        <w:rPr>
          <w:sz w:val="22"/>
          <w:szCs w:val="22"/>
        </w:rPr>
      </w:pPr>
    </w:p>
    <w:p w:rsidR="00EC5369" w:rsidRDefault="00EC5369" w:rsidP="00B35A56">
      <w:pPr>
        <w:widowControl w:val="0"/>
        <w:rPr>
          <w:b/>
          <w:sz w:val="22"/>
          <w:szCs w:val="22"/>
        </w:rPr>
      </w:pPr>
    </w:p>
    <w:p w:rsidR="00480B51" w:rsidRPr="00FA331C" w:rsidRDefault="00480B51" w:rsidP="00B35A56">
      <w:pPr>
        <w:widowControl w:val="0"/>
        <w:rPr>
          <w:b/>
          <w:sz w:val="22"/>
          <w:szCs w:val="22"/>
        </w:rPr>
      </w:pPr>
      <w:r>
        <w:rPr>
          <w:b/>
          <w:sz w:val="22"/>
          <w:szCs w:val="22"/>
        </w:rPr>
        <w:t>Chr</w:t>
      </w:r>
      <w:r w:rsidRPr="00FA331C">
        <w:rPr>
          <w:b/>
          <w:sz w:val="22"/>
          <w:szCs w:val="22"/>
        </w:rPr>
        <w:t xml:space="preserve">onological List of </w:t>
      </w:r>
      <w:r w:rsidR="00D35B76" w:rsidRPr="00FA331C">
        <w:rPr>
          <w:b/>
          <w:sz w:val="22"/>
          <w:szCs w:val="22"/>
        </w:rPr>
        <w:t>Published Articles</w:t>
      </w:r>
      <w:r w:rsidRPr="00FA331C">
        <w:rPr>
          <w:b/>
          <w:sz w:val="22"/>
          <w:szCs w:val="22"/>
        </w:rPr>
        <w:t>:</w:t>
      </w:r>
    </w:p>
    <w:p w:rsidR="000C081D" w:rsidRPr="00FA331C" w:rsidRDefault="000C081D" w:rsidP="00B35A56">
      <w:pPr>
        <w:widowControl w:val="0"/>
        <w:rPr>
          <w:b/>
          <w:sz w:val="22"/>
          <w:szCs w:val="22"/>
        </w:rPr>
      </w:pPr>
    </w:p>
    <w:p w:rsidR="00AC4515" w:rsidRPr="00AC4515" w:rsidRDefault="00AC4515" w:rsidP="00AC4515">
      <w:pPr>
        <w:pStyle w:val="ListParagraph"/>
        <w:numPr>
          <w:ilvl w:val="0"/>
          <w:numId w:val="29"/>
        </w:numPr>
        <w:autoSpaceDE w:val="0"/>
        <w:autoSpaceDN w:val="0"/>
        <w:adjustRightInd w:val="0"/>
        <w:ind w:left="360"/>
        <w:rPr>
          <w:sz w:val="22"/>
          <w:szCs w:val="22"/>
          <w:shd w:val="clear" w:color="auto" w:fill="FFFFFF"/>
        </w:rPr>
      </w:pPr>
      <w:r w:rsidRPr="00AC4515">
        <w:rPr>
          <w:sz w:val="22"/>
          <w:szCs w:val="22"/>
          <w:shd w:val="clear" w:color="auto" w:fill="FFFFFF"/>
        </w:rPr>
        <w:t>Joyce, Theodore, Kaestner, Robert and Jason Ward. (forthcoming). “</w:t>
      </w:r>
      <w:r w:rsidRPr="00AC4515">
        <w:rPr>
          <w:color w:val="222222"/>
          <w:sz w:val="22"/>
          <w:szCs w:val="22"/>
          <w:shd w:val="clear" w:color="auto" w:fill="FFFFFF"/>
        </w:rPr>
        <w:t xml:space="preserve">The Impact of Parental Involvement Laws on the Abortion Rate of Minors.” </w:t>
      </w:r>
      <w:r w:rsidRPr="00AC4515">
        <w:rPr>
          <w:color w:val="222222"/>
          <w:sz w:val="22"/>
          <w:szCs w:val="22"/>
          <w:u w:val="single"/>
          <w:shd w:val="clear" w:color="auto" w:fill="FFFFFF"/>
        </w:rPr>
        <w:t>Demography</w:t>
      </w:r>
    </w:p>
    <w:p w:rsidR="00AC4515" w:rsidRPr="00AC4515" w:rsidRDefault="00AC4515" w:rsidP="00711974">
      <w:pPr>
        <w:pStyle w:val="ListParagraph"/>
        <w:numPr>
          <w:ilvl w:val="0"/>
          <w:numId w:val="29"/>
        </w:numPr>
        <w:autoSpaceDE w:val="0"/>
        <w:autoSpaceDN w:val="0"/>
        <w:adjustRightInd w:val="0"/>
        <w:ind w:left="360"/>
        <w:rPr>
          <w:sz w:val="22"/>
          <w:szCs w:val="22"/>
          <w:shd w:val="clear" w:color="auto" w:fill="FFFFFF"/>
        </w:rPr>
      </w:pPr>
      <w:proofErr w:type="spellStart"/>
      <w:r w:rsidRPr="00AC4515">
        <w:rPr>
          <w:color w:val="222222"/>
          <w:sz w:val="22"/>
          <w:szCs w:val="22"/>
          <w:u w:val="single"/>
          <w:shd w:val="clear" w:color="auto" w:fill="FFFFFF"/>
        </w:rPr>
        <w:t>Margerison</w:t>
      </w:r>
      <w:proofErr w:type="spellEnd"/>
      <w:r w:rsidRPr="00AC4515">
        <w:rPr>
          <w:color w:val="222222"/>
          <w:sz w:val="22"/>
          <w:szCs w:val="22"/>
          <w:u w:val="single"/>
          <w:shd w:val="clear" w:color="auto" w:fill="FFFFFF"/>
        </w:rPr>
        <w:t xml:space="preserve">, </w:t>
      </w:r>
      <w:r w:rsidRPr="00AC4515">
        <w:rPr>
          <w:sz w:val="22"/>
          <w:szCs w:val="22"/>
        </w:rPr>
        <w:t xml:space="preserve">Claire E., Colleen </w:t>
      </w:r>
      <w:proofErr w:type="spellStart"/>
      <w:r w:rsidRPr="00AC4515">
        <w:rPr>
          <w:sz w:val="22"/>
          <w:szCs w:val="22"/>
        </w:rPr>
        <w:t>MacCallum</w:t>
      </w:r>
      <w:proofErr w:type="spellEnd"/>
      <w:r w:rsidRPr="00AC4515">
        <w:rPr>
          <w:sz w:val="22"/>
          <w:szCs w:val="22"/>
        </w:rPr>
        <w:t xml:space="preserve">, </w:t>
      </w:r>
      <w:proofErr w:type="spellStart"/>
      <w:r w:rsidRPr="00AC4515">
        <w:rPr>
          <w:sz w:val="22"/>
          <w:szCs w:val="22"/>
        </w:rPr>
        <w:t>Jiajia</w:t>
      </w:r>
      <w:proofErr w:type="spellEnd"/>
      <w:r w:rsidRPr="00AC4515">
        <w:rPr>
          <w:sz w:val="22"/>
          <w:szCs w:val="22"/>
        </w:rPr>
        <w:t xml:space="preserve"> Chen,</w:t>
      </w:r>
      <w:r>
        <w:rPr>
          <w:sz w:val="22"/>
          <w:szCs w:val="22"/>
        </w:rPr>
        <w:t xml:space="preserve"> </w:t>
      </w:r>
      <w:proofErr w:type="spellStart"/>
      <w:r w:rsidRPr="00AC4515">
        <w:rPr>
          <w:sz w:val="22"/>
          <w:szCs w:val="22"/>
        </w:rPr>
        <w:t>Yasamean</w:t>
      </w:r>
      <w:proofErr w:type="spellEnd"/>
      <w:r w:rsidRPr="00AC4515">
        <w:rPr>
          <w:sz w:val="22"/>
          <w:szCs w:val="22"/>
        </w:rPr>
        <w:t xml:space="preserve"> </w:t>
      </w:r>
      <w:proofErr w:type="spellStart"/>
      <w:r w:rsidRPr="00AC4515">
        <w:rPr>
          <w:sz w:val="22"/>
          <w:szCs w:val="22"/>
        </w:rPr>
        <w:t>Zamani</w:t>
      </w:r>
      <w:proofErr w:type="spellEnd"/>
      <w:r w:rsidRPr="00AC4515">
        <w:rPr>
          <w:sz w:val="22"/>
          <w:szCs w:val="22"/>
        </w:rPr>
        <w:t>-Hank, and Robert Kaestner. (forthcoming). “</w:t>
      </w:r>
      <w:r w:rsidRPr="00AC4515">
        <w:rPr>
          <w:color w:val="222222"/>
          <w:sz w:val="22"/>
          <w:szCs w:val="22"/>
          <w:shd w:val="clear" w:color="auto" w:fill="FFFFFF"/>
        </w:rPr>
        <w:t xml:space="preserve">Impacts of Medicaid Expansion on Health Among Women of Reproductive Age," </w:t>
      </w:r>
      <w:r w:rsidRPr="00AC4515">
        <w:rPr>
          <w:color w:val="222222"/>
          <w:sz w:val="22"/>
          <w:szCs w:val="22"/>
          <w:u w:val="single"/>
          <w:shd w:val="clear" w:color="auto" w:fill="FFFFFF"/>
        </w:rPr>
        <w:t>American Journal of Preventive Medicine</w:t>
      </w:r>
      <w:r w:rsidRPr="00AC4515">
        <w:rPr>
          <w:color w:val="222222"/>
          <w:sz w:val="22"/>
          <w:szCs w:val="22"/>
          <w:shd w:val="clear" w:color="auto" w:fill="FFFFFF"/>
        </w:rPr>
        <w:t>. </w:t>
      </w:r>
      <w:r>
        <w:rPr>
          <w:color w:val="222222"/>
          <w:sz w:val="22"/>
          <w:szCs w:val="22"/>
          <w:shd w:val="clear" w:color="auto" w:fill="FFFFFF"/>
        </w:rPr>
        <w:t xml:space="preserve"> </w:t>
      </w:r>
    </w:p>
    <w:p w:rsidR="005737CB" w:rsidRPr="008903BD" w:rsidRDefault="005737CB" w:rsidP="005737CB">
      <w:pPr>
        <w:pStyle w:val="ListParagraph"/>
        <w:numPr>
          <w:ilvl w:val="0"/>
          <w:numId w:val="29"/>
        </w:numPr>
        <w:autoSpaceDE w:val="0"/>
        <w:autoSpaceDN w:val="0"/>
        <w:adjustRightInd w:val="0"/>
        <w:ind w:left="360"/>
        <w:rPr>
          <w:sz w:val="22"/>
          <w:szCs w:val="22"/>
          <w:shd w:val="clear" w:color="auto" w:fill="FFFFFF"/>
        </w:rPr>
      </w:pPr>
      <w:proofErr w:type="spellStart"/>
      <w:r w:rsidRPr="00AC4515">
        <w:rPr>
          <w:sz w:val="22"/>
          <w:szCs w:val="22"/>
          <w:shd w:val="clear" w:color="auto" w:fill="FFFFFF"/>
        </w:rPr>
        <w:t>Antonakos</w:t>
      </w:r>
      <w:proofErr w:type="spellEnd"/>
      <w:r w:rsidRPr="00AC4515">
        <w:rPr>
          <w:sz w:val="22"/>
          <w:szCs w:val="22"/>
          <w:shd w:val="clear" w:color="auto" w:fill="FFFFFF"/>
        </w:rPr>
        <w:t xml:space="preserve">, Cathy, Claudia J. </w:t>
      </w:r>
      <w:proofErr w:type="spellStart"/>
      <w:r w:rsidRPr="00AC4515">
        <w:rPr>
          <w:sz w:val="22"/>
          <w:szCs w:val="22"/>
          <w:shd w:val="clear" w:color="auto" w:fill="FFFFFF"/>
        </w:rPr>
        <w:t>Coulton</w:t>
      </w:r>
      <w:proofErr w:type="spellEnd"/>
      <w:r w:rsidRPr="00AC4515">
        <w:rPr>
          <w:sz w:val="22"/>
          <w:szCs w:val="22"/>
          <w:shd w:val="clear" w:color="auto" w:fill="FFFFFF"/>
        </w:rPr>
        <w:t xml:space="preserve">, Robert Kaestner, Mickey </w:t>
      </w:r>
      <w:proofErr w:type="spellStart"/>
      <w:r w:rsidRPr="00AC4515">
        <w:rPr>
          <w:sz w:val="22"/>
          <w:szCs w:val="22"/>
          <w:shd w:val="clear" w:color="auto" w:fill="FFFFFF"/>
        </w:rPr>
        <w:t>Lauria</w:t>
      </w:r>
      <w:proofErr w:type="spellEnd"/>
      <w:r w:rsidRPr="00AC4515">
        <w:rPr>
          <w:sz w:val="22"/>
          <w:szCs w:val="22"/>
          <w:shd w:val="clear" w:color="auto" w:fill="FFFFFF"/>
        </w:rPr>
        <w:t xml:space="preserve">, Dwayne E. Porter, and Natalie </w:t>
      </w:r>
      <w:proofErr w:type="spellStart"/>
      <w:r w:rsidRPr="00AC4515">
        <w:rPr>
          <w:sz w:val="22"/>
          <w:szCs w:val="22"/>
          <w:shd w:val="clear" w:color="auto" w:fill="FFFFFF"/>
        </w:rPr>
        <w:t>Colabianchi</w:t>
      </w:r>
      <w:proofErr w:type="spellEnd"/>
      <w:r w:rsidRPr="00AC4515">
        <w:rPr>
          <w:sz w:val="22"/>
          <w:szCs w:val="22"/>
          <w:shd w:val="clear" w:color="auto" w:fill="FFFFFF"/>
        </w:rPr>
        <w:t xml:space="preserve"> (forthcoming). “</w:t>
      </w:r>
      <w:r w:rsidRPr="00AC4515">
        <w:rPr>
          <w:color w:val="222222"/>
          <w:sz w:val="22"/>
          <w:szCs w:val="22"/>
          <w:shd w:val="clear" w:color="auto" w:fill="FFFFFF"/>
        </w:rPr>
        <w:t xml:space="preserve">Built Environment Exposures of Adults in the Moving to Opportunity Experiment.” </w:t>
      </w:r>
      <w:r w:rsidRPr="00AC4515">
        <w:rPr>
          <w:color w:val="222222"/>
          <w:sz w:val="22"/>
          <w:szCs w:val="22"/>
          <w:u w:val="single"/>
          <w:shd w:val="clear" w:color="auto" w:fill="FFFFFF"/>
        </w:rPr>
        <w:t>Housi</w:t>
      </w:r>
      <w:r w:rsidRPr="008903BD">
        <w:rPr>
          <w:color w:val="222222"/>
          <w:sz w:val="22"/>
          <w:szCs w:val="22"/>
          <w:u w:val="single"/>
          <w:shd w:val="clear" w:color="auto" w:fill="FFFFFF"/>
        </w:rPr>
        <w:t>ng Studies</w:t>
      </w:r>
      <w:r w:rsidRPr="008903BD">
        <w:rPr>
          <w:color w:val="222222"/>
          <w:sz w:val="22"/>
          <w:szCs w:val="22"/>
          <w:shd w:val="clear" w:color="auto" w:fill="FFFFFF"/>
        </w:rPr>
        <w:t>.</w:t>
      </w:r>
      <w:r w:rsidR="008903BD" w:rsidRPr="008903BD">
        <w:rPr>
          <w:color w:val="333333"/>
          <w:sz w:val="22"/>
          <w:szCs w:val="22"/>
          <w:shd w:val="clear" w:color="auto" w:fill="FFFFFF"/>
        </w:rPr>
        <w:t xml:space="preserve"> DOI: </w:t>
      </w:r>
      <w:hyperlink r:id="rId7" w:history="1">
        <w:r w:rsidR="008903BD" w:rsidRPr="008903BD">
          <w:rPr>
            <w:rStyle w:val="Hyperlink"/>
            <w:color w:val="333333"/>
            <w:sz w:val="22"/>
            <w:szCs w:val="22"/>
            <w:shd w:val="clear" w:color="auto" w:fill="FFFFFF"/>
          </w:rPr>
          <w:t>10.1080/02673037.2019.1630560</w:t>
        </w:r>
      </w:hyperlink>
    </w:p>
    <w:p w:rsidR="00FA331C" w:rsidRPr="005737CB" w:rsidRDefault="00453391" w:rsidP="005737CB">
      <w:pPr>
        <w:pStyle w:val="ListParagraph"/>
        <w:numPr>
          <w:ilvl w:val="0"/>
          <w:numId w:val="29"/>
        </w:numPr>
        <w:autoSpaceDE w:val="0"/>
        <w:autoSpaceDN w:val="0"/>
        <w:adjustRightInd w:val="0"/>
        <w:ind w:left="360"/>
        <w:rPr>
          <w:sz w:val="22"/>
          <w:szCs w:val="22"/>
          <w:shd w:val="clear" w:color="auto" w:fill="FFFFFF"/>
        </w:rPr>
      </w:pPr>
      <w:proofErr w:type="spellStart"/>
      <w:r w:rsidRPr="008903BD">
        <w:rPr>
          <w:sz w:val="22"/>
          <w:szCs w:val="22"/>
          <w:shd w:val="clear" w:color="auto" w:fill="FFFFFF"/>
        </w:rPr>
        <w:t>Schiman</w:t>
      </w:r>
      <w:proofErr w:type="spellEnd"/>
      <w:r w:rsidRPr="008903BD">
        <w:rPr>
          <w:sz w:val="22"/>
          <w:szCs w:val="22"/>
          <w:shd w:val="clear" w:color="auto" w:fill="FFFFFF"/>
        </w:rPr>
        <w:t xml:space="preserve">, Jeffrey, </w:t>
      </w:r>
      <w:r w:rsidR="00FA331C" w:rsidRPr="008903BD">
        <w:rPr>
          <w:sz w:val="22"/>
          <w:szCs w:val="22"/>
          <w:shd w:val="clear" w:color="auto" w:fill="FFFFFF"/>
        </w:rPr>
        <w:t>Kaestner, Robert, and Anthony Lo Sasso. (forthcomi</w:t>
      </w:r>
      <w:r w:rsidR="00FA331C" w:rsidRPr="005737CB">
        <w:rPr>
          <w:sz w:val="22"/>
          <w:szCs w:val="22"/>
          <w:shd w:val="clear" w:color="auto" w:fill="FFFFFF"/>
        </w:rPr>
        <w:t xml:space="preserve">ng). “Infant Mortality and Adult Wellbeing: Evidence from Wartime Britain.” </w:t>
      </w:r>
      <w:proofErr w:type="spellStart"/>
      <w:r w:rsidR="00FA331C" w:rsidRPr="005737CB">
        <w:rPr>
          <w:sz w:val="22"/>
          <w:szCs w:val="22"/>
          <w:u w:val="single"/>
          <w:shd w:val="clear" w:color="auto" w:fill="FFFFFF"/>
        </w:rPr>
        <w:t>Labour</w:t>
      </w:r>
      <w:proofErr w:type="spellEnd"/>
      <w:r w:rsidR="00FA331C" w:rsidRPr="005737CB">
        <w:rPr>
          <w:sz w:val="22"/>
          <w:szCs w:val="22"/>
          <w:u w:val="single"/>
          <w:shd w:val="clear" w:color="auto" w:fill="FFFFFF"/>
        </w:rPr>
        <w:t xml:space="preserve"> Economics</w:t>
      </w:r>
      <w:r w:rsidR="00FA331C" w:rsidRPr="005737CB">
        <w:rPr>
          <w:sz w:val="22"/>
          <w:szCs w:val="22"/>
          <w:shd w:val="clear" w:color="auto" w:fill="FFFFFF"/>
        </w:rPr>
        <w:t>.</w:t>
      </w:r>
    </w:p>
    <w:p w:rsidR="00FA331C" w:rsidRPr="00FA331C" w:rsidRDefault="00FA331C" w:rsidP="006C3EF0">
      <w:pPr>
        <w:pStyle w:val="ListParagraph"/>
        <w:numPr>
          <w:ilvl w:val="0"/>
          <w:numId w:val="29"/>
        </w:numPr>
        <w:autoSpaceDE w:val="0"/>
        <w:autoSpaceDN w:val="0"/>
        <w:adjustRightInd w:val="0"/>
        <w:ind w:left="360"/>
        <w:rPr>
          <w:sz w:val="22"/>
          <w:szCs w:val="22"/>
        </w:rPr>
      </w:pPr>
      <w:proofErr w:type="spellStart"/>
      <w:r w:rsidRPr="00FA331C">
        <w:rPr>
          <w:sz w:val="22"/>
          <w:szCs w:val="22"/>
        </w:rPr>
        <w:t>Wehby</w:t>
      </w:r>
      <w:proofErr w:type="spellEnd"/>
      <w:r w:rsidRPr="00FA331C">
        <w:rPr>
          <w:sz w:val="22"/>
          <w:szCs w:val="22"/>
        </w:rPr>
        <w:t xml:space="preserve">, George, Dave, </w:t>
      </w:r>
      <w:proofErr w:type="spellStart"/>
      <w:r w:rsidRPr="00FA331C">
        <w:rPr>
          <w:sz w:val="22"/>
          <w:szCs w:val="22"/>
        </w:rPr>
        <w:t>Dhaval</w:t>
      </w:r>
      <w:proofErr w:type="spellEnd"/>
      <w:r w:rsidRPr="00FA331C">
        <w:rPr>
          <w:sz w:val="22"/>
          <w:szCs w:val="22"/>
        </w:rPr>
        <w:t xml:space="preserve">, and Robert Kaestner. (forthcoming). “Effects of the Minimum Wage on Infant Health”. </w:t>
      </w:r>
      <w:r w:rsidRPr="00FA331C">
        <w:rPr>
          <w:sz w:val="22"/>
          <w:szCs w:val="22"/>
          <w:u w:val="single"/>
        </w:rPr>
        <w:t>Journal of Policy Analysis &amp; Management</w:t>
      </w:r>
      <w:r w:rsidRPr="00FA331C">
        <w:rPr>
          <w:sz w:val="22"/>
          <w:szCs w:val="22"/>
        </w:rPr>
        <w:t>.</w:t>
      </w:r>
    </w:p>
    <w:p w:rsidR="00453391" w:rsidRPr="00FA331C" w:rsidRDefault="00453391" w:rsidP="006C3EF0">
      <w:pPr>
        <w:pStyle w:val="ListParagraph"/>
        <w:numPr>
          <w:ilvl w:val="0"/>
          <w:numId w:val="29"/>
        </w:numPr>
        <w:autoSpaceDE w:val="0"/>
        <w:autoSpaceDN w:val="0"/>
        <w:adjustRightInd w:val="0"/>
        <w:ind w:left="360"/>
        <w:rPr>
          <w:sz w:val="22"/>
          <w:szCs w:val="22"/>
        </w:rPr>
      </w:pPr>
      <w:r w:rsidRPr="00FA331C">
        <w:rPr>
          <w:sz w:val="22"/>
          <w:szCs w:val="22"/>
          <w:shd w:val="clear" w:color="auto" w:fill="FFFFFF"/>
        </w:rPr>
        <w:t xml:space="preserve">Jaeger, David A., Theodore J. Joyce, and Robert Kaestner. 2019. Tweet Sixteen and Pregnant: Missing Links in the Causal Chain from Reality TV to Fertility. A replication study of Kearney &amp; Levine (American Economic Review, 2015). </w:t>
      </w:r>
      <w:r w:rsidRPr="00FA331C">
        <w:rPr>
          <w:sz w:val="22"/>
          <w:szCs w:val="22"/>
          <w:u w:val="single"/>
          <w:shd w:val="clear" w:color="auto" w:fill="FFFFFF"/>
        </w:rPr>
        <w:t>International Journal for Re-Views in Empirical Economics</w:t>
      </w:r>
      <w:r w:rsidRPr="00FA331C">
        <w:rPr>
          <w:sz w:val="22"/>
          <w:szCs w:val="22"/>
          <w:shd w:val="clear" w:color="auto" w:fill="FFFFFF"/>
        </w:rPr>
        <w:t>, Vol 3(2019-1). DOI: 10.18718/81781.10</w:t>
      </w:r>
    </w:p>
    <w:p w:rsidR="00FA331C" w:rsidRPr="00FA331C" w:rsidRDefault="00FA331C" w:rsidP="006C3EF0">
      <w:pPr>
        <w:pStyle w:val="ListParagraph"/>
        <w:numPr>
          <w:ilvl w:val="0"/>
          <w:numId w:val="29"/>
        </w:numPr>
        <w:autoSpaceDE w:val="0"/>
        <w:autoSpaceDN w:val="0"/>
        <w:adjustRightInd w:val="0"/>
        <w:ind w:left="360"/>
        <w:rPr>
          <w:sz w:val="22"/>
          <w:szCs w:val="22"/>
        </w:rPr>
      </w:pPr>
      <w:r w:rsidRPr="00FA331C">
        <w:rPr>
          <w:sz w:val="22"/>
          <w:szCs w:val="22"/>
        </w:rPr>
        <w:t xml:space="preserve">Gallagher, Ryan, Kaestner, Robert, and Joseph </w:t>
      </w:r>
      <w:proofErr w:type="spellStart"/>
      <w:r w:rsidRPr="00FA331C">
        <w:rPr>
          <w:sz w:val="22"/>
          <w:szCs w:val="22"/>
        </w:rPr>
        <w:t>Persky</w:t>
      </w:r>
      <w:proofErr w:type="spellEnd"/>
      <w:r w:rsidRPr="00FA331C">
        <w:rPr>
          <w:sz w:val="22"/>
          <w:szCs w:val="22"/>
        </w:rPr>
        <w:t>. 2019. “</w:t>
      </w:r>
      <w:r w:rsidRPr="00FA331C">
        <w:rPr>
          <w:sz w:val="22"/>
          <w:szCs w:val="22"/>
          <w:shd w:val="clear" w:color="auto" w:fill="FFFFFF"/>
        </w:rPr>
        <w:t xml:space="preserve">The Geography of Family Differences and Intergenerational Mobility.” </w:t>
      </w:r>
      <w:r w:rsidRPr="00FA331C">
        <w:rPr>
          <w:sz w:val="22"/>
          <w:szCs w:val="22"/>
          <w:u w:val="single"/>
          <w:shd w:val="clear" w:color="auto" w:fill="FFFFFF"/>
        </w:rPr>
        <w:t>Journal of Economic Geography</w:t>
      </w:r>
      <w:r w:rsidRPr="00FA331C">
        <w:rPr>
          <w:sz w:val="22"/>
          <w:szCs w:val="22"/>
          <w:shd w:val="clear" w:color="auto" w:fill="FFFFFF"/>
        </w:rPr>
        <w:t>, 19(3): 589</w:t>
      </w:r>
      <w:r>
        <w:rPr>
          <w:sz w:val="22"/>
          <w:szCs w:val="22"/>
          <w:shd w:val="clear" w:color="auto" w:fill="FFFFFF"/>
        </w:rPr>
        <w:t>-6</w:t>
      </w:r>
      <w:r w:rsidRPr="00FA331C">
        <w:rPr>
          <w:sz w:val="22"/>
          <w:szCs w:val="22"/>
          <w:shd w:val="clear" w:color="auto" w:fill="FFFFFF"/>
        </w:rPr>
        <w:t>18,</w:t>
      </w:r>
      <w:r>
        <w:rPr>
          <w:sz w:val="22"/>
          <w:szCs w:val="22"/>
          <w:shd w:val="clear" w:color="auto" w:fill="FFFFFF"/>
        </w:rPr>
        <w:t xml:space="preserve"> </w:t>
      </w:r>
      <w:hyperlink r:id="rId8" w:history="1">
        <w:r w:rsidRPr="000E3380">
          <w:rPr>
            <w:rStyle w:val="Hyperlink"/>
            <w:sz w:val="22"/>
            <w:szCs w:val="22"/>
            <w:bdr w:val="none" w:sz="0" w:space="0" w:color="auto" w:frame="1"/>
            <w:shd w:val="clear" w:color="auto" w:fill="FFFFFF"/>
          </w:rPr>
          <w:t>https://doi.org/10.1093/jeg/lby026</w:t>
        </w:r>
      </w:hyperlink>
      <w:hyperlink r:id="rId9" w:history="1">
        <w:r w:rsidRPr="00FA331C">
          <w:rPr>
            <w:rStyle w:val="Hyperlink"/>
            <w:color w:val="auto"/>
            <w:sz w:val="22"/>
            <w:szCs w:val="22"/>
            <w:u w:val="none"/>
            <w:bdr w:val="none" w:sz="0" w:space="0" w:color="auto" w:frame="1"/>
            <w:shd w:val="clear" w:color="auto" w:fill="FFFFFF"/>
          </w:rPr>
          <w:t>https://doi.org/10.1093/jeg/lby026</w:t>
        </w:r>
      </w:hyperlink>
    </w:p>
    <w:p w:rsidR="00453391" w:rsidRPr="00FA331C" w:rsidRDefault="00453391" w:rsidP="006C3EF0">
      <w:pPr>
        <w:pStyle w:val="ListParagraph"/>
        <w:numPr>
          <w:ilvl w:val="0"/>
          <w:numId w:val="29"/>
        </w:numPr>
        <w:autoSpaceDE w:val="0"/>
        <w:autoSpaceDN w:val="0"/>
        <w:adjustRightInd w:val="0"/>
        <w:ind w:left="360"/>
        <w:rPr>
          <w:sz w:val="22"/>
          <w:szCs w:val="22"/>
        </w:rPr>
      </w:pPr>
      <w:r w:rsidRPr="00FA331C">
        <w:rPr>
          <w:bCs/>
          <w:sz w:val="22"/>
          <w:szCs w:val="22"/>
        </w:rPr>
        <w:t xml:space="preserve">Dave, </w:t>
      </w:r>
      <w:hyperlink r:id="rId10" w:history="1">
        <w:r w:rsidRPr="00FA331C">
          <w:rPr>
            <w:rStyle w:val="Hyperlink"/>
            <w:bCs/>
            <w:color w:val="auto"/>
            <w:sz w:val="22"/>
            <w:szCs w:val="22"/>
            <w:u w:val="none"/>
          </w:rPr>
          <w:t>Dhaval M., Kaestner, Robert, and</w:t>
        </w:r>
      </w:hyperlink>
      <w:r w:rsidRPr="00FA331C">
        <w:rPr>
          <w:bCs/>
          <w:sz w:val="22"/>
          <w:szCs w:val="22"/>
        </w:rPr>
        <w:t> </w:t>
      </w:r>
      <w:hyperlink r:id="rId11" w:history="1">
        <w:r w:rsidRPr="00FA331C">
          <w:rPr>
            <w:rStyle w:val="Hyperlink"/>
            <w:bCs/>
            <w:color w:val="auto"/>
            <w:sz w:val="22"/>
            <w:szCs w:val="22"/>
            <w:u w:val="none"/>
          </w:rPr>
          <w:t xml:space="preserve">George L. </w:t>
        </w:r>
        <w:proofErr w:type="spellStart"/>
        <w:r w:rsidRPr="00FA331C">
          <w:rPr>
            <w:rStyle w:val="Hyperlink"/>
            <w:bCs/>
            <w:color w:val="auto"/>
            <w:sz w:val="22"/>
            <w:szCs w:val="22"/>
            <w:u w:val="none"/>
          </w:rPr>
          <w:t>Wehby</w:t>
        </w:r>
        <w:proofErr w:type="spellEnd"/>
      </w:hyperlink>
      <w:r w:rsidRPr="00FA331C">
        <w:rPr>
          <w:rStyle w:val="Hyperlink"/>
          <w:bCs/>
          <w:color w:val="auto"/>
          <w:sz w:val="22"/>
          <w:szCs w:val="22"/>
          <w:u w:val="none"/>
        </w:rPr>
        <w:t>.</w:t>
      </w:r>
      <w:r w:rsidRPr="00FA331C">
        <w:rPr>
          <w:bCs/>
          <w:sz w:val="22"/>
          <w:szCs w:val="22"/>
        </w:rPr>
        <w:t xml:space="preserve"> 2018. “</w:t>
      </w:r>
      <w:r w:rsidRPr="00FA331C">
        <w:rPr>
          <w:sz w:val="22"/>
          <w:szCs w:val="22"/>
          <w:shd w:val="clear" w:color="auto" w:fill="FFFFFF"/>
        </w:rPr>
        <w:t xml:space="preserve">Does Public Insurance Coverage for Pregnant Women Affect Prenatal Health Behaviors?" </w:t>
      </w:r>
      <w:r w:rsidRPr="00FA331C">
        <w:rPr>
          <w:sz w:val="22"/>
          <w:szCs w:val="22"/>
          <w:u w:val="single"/>
          <w:shd w:val="clear" w:color="auto" w:fill="FFFFFF"/>
        </w:rPr>
        <w:t>Journal of Population Economics</w:t>
      </w:r>
      <w:r w:rsidRPr="00FA331C">
        <w:rPr>
          <w:sz w:val="22"/>
          <w:szCs w:val="22"/>
          <w:shd w:val="clear" w:color="auto" w:fill="FFFFFF"/>
        </w:rPr>
        <w:t>.</w:t>
      </w:r>
      <w:r w:rsidRPr="00FA331C">
        <w:rPr>
          <w:spacing w:val="4"/>
          <w:sz w:val="22"/>
          <w:szCs w:val="22"/>
          <w:shd w:val="clear" w:color="auto" w:fill="FCFCFC"/>
        </w:rPr>
        <w:t xml:space="preserve"> </w:t>
      </w:r>
      <w:r w:rsidRPr="00FA331C">
        <w:rPr>
          <w:sz w:val="22"/>
          <w:szCs w:val="22"/>
          <w:shd w:val="clear" w:color="auto" w:fill="FFFFFF"/>
        </w:rPr>
        <w:t>vol. 32(2):419-453.</w:t>
      </w:r>
    </w:p>
    <w:p w:rsidR="00453391" w:rsidRPr="00FA331C" w:rsidRDefault="00453391" w:rsidP="006C3EF0">
      <w:pPr>
        <w:pStyle w:val="ListParagraph"/>
        <w:numPr>
          <w:ilvl w:val="0"/>
          <w:numId w:val="29"/>
        </w:numPr>
        <w:autoSpaceDE w:val="0"/>
        <w:autoSpaceDN w:val="0"/>
        <w:adjustRightInd w:val="0"/>
        <w:ind w:left="360"/>
        <w:rPr>
          <w:sz w:val="22"/>
          <w:szCs w:val="22"/>
        </w:rPr>
      </w:pPr>
      <w:r w:rsidRPr="00FA331C">
        <w:rPr>
          <w:sz w:val="22"/>
          <w:szCs w:val="22"/>
        </w:rPr>
        <w:t xml:space="preserve">Jaeger, David, Joyce Theodore and Robert Kaestner. (Forthcoming).  “A Cautionary Tale of Evaluating Identifying Assumptions: Did Reality TV Really Cause a Decline in Teenage Childbearing?” </w:t>
      </w:r>
      <w:r w:rsidRPr="00FA331C">
        <w:rPr>
          <w:sz w:val="22"/>
          <w:szCs w:val="22"/>
          <w:u w:val="single"/>
        </w:rPr>
        <w:t>Journal of Business &amp; Economic Statistics</w:t>
      </w:r>
      <w:r w:rsidRPr="00FA331C">
        <w:rPr>
          <w:sz w:val="22"/>
          <w:szCs w:val="22"/>
        </w:rPr>
        <w:t xml:space="preserve">. </w:t>
      </w:r>
      <w:hyperlink r:id="rId12" w:history="1">
        <w:r w:rsidRPr="00FA331C">
          <w:rPr>
            <w:rStyle w:val="Hyperlink"/>
            <w:color w:val="auto"/>
            <w:sz w:val="22"/>
            <w:szCs w:val="22"/>
            <w:u w:val="none"/>
          </w:rPr>
          <w:t>https://doi.org/10.1080/07350015.2018.1497510</w:t>
        </w:r>
      </w:hyperlink>
    </w:p>
    <w:p w:rsidR="007B36D5" w:rsidRPr="00FA331C" w:rsidRDefault="007B36D5" w:rsidP="006C3EF0">
      <w:pPr>
        <w:pStyle w:val="ListParagraph"/>
        <w:numPr>
          <w:ilvl w:val="0"/>
          <w:numId w:val="29"/>
        </w:numPr>
        <w:autoSpaceDE w:val="0"/>
        <w:autoSpaceDN w:val="0"/>
        <w:adjustRightInd w:val="0"/>
        <w:ind w:left="360"/>
        <w:rPr>
          <w:sz w:val="22"/>
          <w:szCs w:val="22"/>
        </w:rPr>
      </w:pPr>
      <w:r w:rsidRPr="00FA331C">
        <w:rPr>
          <w:sz w:val="22"/>
          <w:szCs w:val="22"/>
        </w:rPr>
        <w:t xml:space="preserve">Kaestner, Robert and Kevin </w:t>
      </w:r>
      <w:proofErr w:type="spellStart"/>
      <w:r w:rsidRPr="00FA331C">
        <w:rPr>
          <w:sz w:val="22"/>
          <w:szCs w:val="22"/>
        </w:rPr>
        <w:t>Callison</w:t>
      </w:r>
      <w:proofErr w:type="spellEnd"/>
      <w:r w:rsidRPr="00FA331C">
        <w:rPr>
          <w:sz w:val="22"/>
          <w:szCs w:val="22"/>
        </w:rPr>
        <w:t xml:space="preserve">. </w:t>
      </w:r>
      <w:r w:rsidR="00561AF9" w:rsidRPr="00FA331C">
        <w:rPr>
          <w:sz w:val="22"/>
          <w:szCs w:val="22"/>
        </w:rPr>
        <w:t>2018</w:t>
      </w:r>
      <w:r w:rsidRPr="00FA331C">
        <w:rPr>
          <w:sz w:val="22"/>
          <w:szCs w:val="22"/>
        </w:rPr>
        <w:t>. “An Assessment of the Forward-Looking Hypothesis of the Demand for Cigarettes</w:t>
      </w:r>
      <w:r w:rsidR="004F3AC6" w:rsidRPr="00FA331C">
        <w:rPr>
          <w:sz w:val="22"/>
          <w:szCs w:val="22"/>
        </w:rPr>
        <w:t>.</w:t>
      </w:r>
      <w:r w:rsidRPr="00FA331C">
        <w:rPr>
          <w:sz w:val="22"/>
          <w:szCs w:val="22"/>
        </w:rPr>
        <w:t>”</w:t>
      </w:r>
      <w:r w:rsidR="004F3AC6" w:rsidRPr="00FA331C">
        <w:rPr>
          <w:sz w:val="22"/>
          <w:szCs w:val="22"/>
        </w:rPr>
        <w:t xml:space="preserve"> </w:t>
      </w:r>
      <w:r w:rsidRPr="00FA331C">
        <w:rPr>
          <w:sz w:val="22"/>
          <w:szCs w:val="22"/>
          <w:u w:val="single"/>
        </w:rPr>
        <w:t>Southern Economic Journal</w:t>
      </w:r>
      <w:r w:rsidR="00561AF9" w:rsidRPr="00FA331C">
        <w:rPr>
          <w:sz w:val="22"/>
          <w:szCs w:val="22"/>
          <w:u w:val="single"/>
        </w:rPr>
        <w:t>,</w:t>
      </w:r>
      <w:r w:rsidR="004F3AC6" w:rsidRPr="00FA331C">
        <w:rPr>
          <w:sz w:val="22"/>
          <w:szCs w:val="22"/>
        </w:rPr>
        <w:t xml:space="preserve"> </w:t>
      </w:r>
      <w:r w:rsidR="00561AF9" w:rsidRPr="00FA331C">
        <w:rPr>
          <w:sz w:val="22"/>
          <w:szCs w:val="22"/>
        </w:rPr>
        <w:t>85(1): 48-70</w:t>
      </w:r>
    </w:p>
    <w:p w:rsidR="001F0DE7" w:rsidRPr="00FA331C" w:rsidRDefault="001F0DE7" w:rsidP="006C3EF0">
      <w:pPr>
        <w:pStyle w:val="ListParagraph"/>
        <w:numPr>
          <w:ilvl w:val="0"/>
          <w:numId w:val="29"/>
        </w:numPr>
        <w:autoSpaceDE w:val="0"/>
        <w:autoSpaceDN w:val="0"/>
        <w:adjustRightInd w:val="0"/>
        <w:ind w:left="360"/>
        <w:rPr>
          <w:sz w:val="22"/>
          <w:szCs w:val="22"/>
        </w:rPr>
      </w:pPr>
      <w:r w:rsidRPr="00FA331C">
        <w:rPr>
          <w:sz w:val="22"/>
          <w:szCs w:val="22"/>
          <w:shd w:val="clear" w:color="auto" w:fill="FFFFFF"/>
        </w:rPr>
        <w:t xml:space="preserve">Hu, </w:t>
      </w:r>
      <w:proofErr w:type="spellStart"/>
      <w:r w:rsidRPr="00FA331C">
        <w:rPr>
          <w:sz w:val="22"/>
          <w:szCs w:val="22"/>
          <w:shd w:val="clear" w:color="auto" w:fill="FFFFFF"/>
        </w:rPr>
        <w:t>Luojia</w:t>
      </w:r>
      <w:proofErr w:type="spellEnd"/>
      <w:r w:rsidRPr="00FA331C">
        <w:rPr>
          <w:sz w:val="22"/>
          <w:szCs w:val="22"/>
          <w:shd w:val="clear" w:color="auto" w:fill="FFFFFF"/>
        </w:rPr>
        <w:t xml:space="preserve">, Kaestner, Robert, Miller, Sarah, Mazumdar, Bhaskar, and Ashley Wong. </w:t>
      </w:r>
      <w:r w:rsidR="00FA331C" w:rsidRPr="00FA331C">
        <w:rPr>
          <w:sz w:val="22"/>
          <w:szCs w:val="22"/>
          <w:shd w:val="clear" w:color="auto" w:fill="FFFFFF"/>
        </w:rPr>
        <w:t>2018</w:t>
      </w:r>
      <w:r w:rsidRPr="00FA331C">
        <w:rPr>
          <w:sz w:val="22"/>
          <w:szCs w:val="22"/>
          <w:shd w:val="clear" w:color="auto" w:fill="FFFFFF"/>
        </w:rPr>
        <w:t xml:space="preserve">. “The Effect of the Affordable Care Act Medicaid Expansions on Financial Wellbeing.” </w:t>
      </w:r>
      <w:r w:rsidRPr="00FA331C">
        <w:rPr>
          <w:sz w:val="22"/>
          <w:szCs w:val="22"/>
          <w:u w:val="single"/>
          <w:shd w:val="clear" w:color="auto" w:fill="FFFFFF"/>
        </w:rPr>
        <w:t>Journal of Public Economics</w:t>
      </w:r>
      <w:r w:rsidR="003578CA" w:rsidRPr="00FA331C">
        <w:rPr>
          <w:sz w:val="22"/>
          <w:szCs w:val="22"/>
          <w:shd w:val="clear" w:color="auto" w:fill="FFFFFF"/>
        </w:rPr>
        <w:t>,</w:t>
      </w:r>
      <w:r w:rsidR="003578CA" w:rsidRPr="00FA331C">
        <w:rPr>
          <w:color w:val="222222"/>
          <w:sz w:val="22"/>
          <w:szCs w:val="22"/>
        </w:rPr>
        <w:t xml:space="preserve"> </w:t>
      </w:r>
      <w:r w:rsidR="00453391" w:rsidRPr="00FA331C">
        <w:rPr>
          <w:sz w:val="22"/>
          <w:szCs w:val="22"/>
        </w:rPr>
        <w:t>163:99-112.</w:t>
      </w:r>
    </w:p>
    <w:p w:rsidR="001F0DE7" w:rsidRPr="00FA331C" w:rsidRDefault="001F0DE7" w:rsidP="006C3EF0">
      <w:pPr>
        <w:pStyle w:val="ListParagraph"/>
        <w:numPr>
          <w:ilvl w:val="0"/>
          <w:numId w:val="29"/>
        </w:numPr>
        <w:autoSpaceDE w:val="0"/>
        <w:autoSpaceDN w:val="0"/>
        <w:adjustRightInd w:val="0"/>
        <w:ind w:left="360"/>
        <w:rPr>
          <w:sz w:val="22"/>
          <w:szCs w:val="22"/>
        </w:rPr>
      </w:pPr>
      <w:r w:rsidRPr="00FA331C">
        <w:rPr>
          <w:sz w:val="22"/>
          <w:szCs w:val="22"/>
        </w:rPr>
        <w:t xml:space="preserve">Kaestner, Robert, </w:t>
      </w:r>
      <w:proofErr w:type="spellStart"/>
      <w:r w:rsidRPr="00FA331C">
        <w:rPr>
          <w:sz w:val="22"/>
          <w:szCs w:val="22"/>
        </w:rPr>
        <w:t>Schiman</w:t>
      </w:r>
      <w:proofErr w:type="spellEnd"/>
      <w:r w:rsidRPr="00FA331C">
        <w:rPr>
          <w:sz w:val="22"/>
          <w:szCs w:val="22"/>
        </w:rPr>
        <w:t xml:space="preserve">, </w:t>
      </w:r>
      <w:proofErr w:type="spellStart"/>
      <w:r w:rsidRPr="00FA331C">
        <w:rPr>
          <w:sz w:val="22"/>
          <w:szCs w:val="22"/>
        </w:rPr>
        <w:t>Cuiping</w:t>
      </w:r>
      <w:proofErr w:type="spellEnd"/>
      <w:r w:rsidRPr="00FA331C">
        <w:rPr>
          <w:sz w:val="22"/>
          <w:szCs w:val="22"/>
        </w:rPr>
        <w:t xml:space="preserve"> and G. Caleb Alexander. </w:t>
      </w:r>
      <w:r w:rsidR="00E305EA">
        <w:rPr>
          <w:sz w:val="22"/>
          <w:szCs w:val="22"/>
        </w:rPr>
        <w:t>2019</w:t>
      </w:r>
      <w:r w:rsidRPr="00FA331C">
        <w:rPr>
          <w:sz w:val="22"/>
          <w:szCs w:val="22"/>
        </w:rPr>
        <w:t>.</w:t>
      </w:r>
      <w:r w:rsidRPr="00FA331C">
        <w:rPr>
          <w:sz w:val="22"/>
          <w:szCs w:val="22"/>
          <w:shd w:val="clear" w:color="auto" w:fill="FFFFFF"/>
        </w:rPr>
        <w:t xml:space="preserve"> “</w:t>
      </w:r>
      <w:r w:rsidRPr="00FA331C">
        <w:rPr>
          <w:color w:val="222222"/>
          <w:sz w:val="22"/>
          <w:szCs w:val="22"/>
          <w:shd w:val="clear" w:color="auto" w:fill="FFFFFF"/>
        </w:rPr>
        <w:t>Effects of Prescription Drug Insurance on Hospitalization and Mortalit</w:t>
      </w:r>
      <w:r w:rsidRPr="00FA331C">
        <w:rPr>
          <w:sz w:val="22"/>
          <w:szCs w:val="22"/>
          <w:shd w:val="clear" w:color="auto" w:fill="FFFFFF"/>
        </w:rPr>
        <w:t xml:space="preserve">y: Evidence from Medicare Part D." </w:t>
      </w:r>
      <w:r w:rsidRPr="00FA331C">
        <w:rPr>
          <w:sz w:val="22"/>
          <w:szCs w:val="22"/>
          <w:u w:val="single"/>
          <w:shd w:val="clear" w:color="auto" w:fill="FFFFFF"/>
        </w:rPr>
        <w:t>Journal of Risk and Insurance</w:t>
      </w:r>
      <w:r w:rsidR="00E305EA" w:rsidRPr="00E305EA">
        <w:rPr>
          <w:sz w:val="22"/>
          <w:szCs w:val="22"/>
          <w:shd w:val="clear" w:color="auto" w:fill="FFFFFF"/>
        </w:rPr>
        <w:t xml:space="preserve">, 86(3): 595-628. </w:t>
      </w:r>
      <w:hyperlink r:id="rId13" w:history="1">
        <w:r w:rsidR="00E305EA" w:rsidRPr="00E305EA">
          <w:rPr>
            <w:rStyle w:val="Hyperlink"/>
            <w:bCs/>
            <w:sz w:val="22"/>
            <w:szCs w:val="22"/>
            <w:u w:val="none"/>
            <w:shd w:val="clear" w:color="auto" w:fill="FFFFFF"/>
          </w:rPr>
          <w:t>https://doi.org/10.1111/jori.12229</w:t>
        </w:r>
      </w:hyperlink>
    </w:p>
    <w:p w:rsidR="0003302B" w:rsidRPr="00FA331C" w:rsidRDefault="0003302B" w:rsidP="006C3EF0">
      <w:pPr>
        <w:pStyle w:val="ListParagraph"/>
        <w:numPr>
          <w:ilvl w:val="0"/>
          <w:numId w:val="29"/>
        </w:numPr>
        <w:autoSpaceDE w:val="0"/>
        <w:autoSpaceDN w:val="0"/>
        <w:adjustRightInd w:val="0"/>
        <w:ind w:left="360"/>
        <w:rPr>
          <w:sz w:val="22"/>
          <w:szCs w:val="22"/>
        </w:rPr>
      </w:pPr>
      <w:r w:rsidRPr="00FA331C">
        <w:rPr>
          <w:sz w:val="22"/>
          <w:szCs w:val="22"/>
        </w:rPr>
        <w:t xml:space="preserve">Roebuck, Christopher, Kaestner, Robert, and J. </w:t>
      </w:r>
      <w:r w:rsidRPr="00FA331C">
        <w:rPr>
          <w:color w:val="000000"/>
          <w:sz w:val="22"/>
          <w:szCs w:val="22"/>
        </w:rPr>
        <w:t>Samantha Dougherty</w:t>
      </w:r>
      <w:r w:rsidRPr="00FA331C">
        <w:rPr>
          <w:sz w:val="22"/>
          <w:szCs w:val="22"/>
        </w:rPr>
        <w:t xml:space="preserve">. </w:t>
      </w:r>
      <w:r w:rsidR="001F0DE7" w:rsidRPr="00FA331C">
        <w:rPr>
          <w:sz w:val="22"/>
          <w:szCs w:val="22"/>
        </w:rPr>
        <w:t>2018</w:t>
      </w:r>
      <w:r w:rsidRPr="00FA331C">
        <w:rPr>
          <w:sz w:val="22"/>
          <w:szCs w:val="22"/>
        </w:rPr>
        <w:t>.</w:t>
      </w:r>
      <w:r w:rsidRPr="00FA331C">
        <w:rPr>
          <w:sz w:val="22"/>
          <w:szCs w:val="22"/>
          <w:shd w:val="clear" w:color="auto" w:fill="FFFFFF"/>
        </w:rPr>
        <w:t xml:space="preserve"> “</w:t>
      </w:r>
      <w:r w:rsidRPr="00FA331C">
        <w:rPr>
          <w:color w:val="222222"/>
          <w:sz w:val="22"/>
          <w:szCs w:val="22"/>
          <w:shd w:val="clear" w:color="auto" w:fill="FFFFFF"/>
        </w:rPr>
        <w:t xml:space="preserve">Impact of Medication Adherence on Health Services Utilization in Medicaid.” </w:t>
      </w:r>
      <w:r w:rsidRPr="00FA331C">
        <w:rPr>
          <w:color w:val="222222"/>
          <w:sz w:val="22"/>
          <w:szCs w:val="22"/>
          <w:u w:val="single"/>
          <w:shd w:val="clear" w:color="auto" w:fill="FFFFFF"/>
        </w:rPr>
        <w:t>Medical Care</w:t>
      </w:r>
      <w:r w:rsidR="001F0DE7" w:rsidRPr="00FA331C">
        <w:rPr>
          <w:color w:val="222222"/>
          <w:sz w:val="22"/>
          <w:szCs w:val="22"/>
          <w:u w:val="single"/>
          <w:shd w:val="clear" w:color="auto" w:fill="FFFFFF"/>
        </w:rPr>
        <w:t>,</w:t>
      </w:r>
      <w:r w:rsidR="001F0DE7" w:rsidRPr="00FA331C">
        <w:rPr>
          <w:color w:val="222222"/>
          <w:sz w:val="22"/>
          <w:szCs w:val="22"/>
          <w:shd w:val="clear" w:color="auto" w:fill="FFFFFF"/>
        </w:rPr>
        <w:t xml:space="preserve"> </w:t>
      </w:r>
      <w:r w:rsidR="001F0DE7" w:rsidRPr="00FA331C">
        <w:rPr>
          <w:color w:val="000000"/>
          <w:sz w:val="22"/>
          <w:szCs w:val="22"/>
          <w:shd w:val="clear" w:color="auto" w:fill="FFFFFF"/>
        </w:rPr>
        <w:t>56(3):266-273.</w:t>
      </w:r>
    </w:p>
    <w:p w:rsidR="006C3EF0" w:rsidRPr="00C349F0" w:rsidRDefault="006C3EF0" w:rsidP="006C3EF0">
      <w:pPr>
        <w:pStyle w:val="ListParagraph"/>
        <w:numPr>
          <w:ilvl w:val="0"/>
          <w:numId w:val="29"/>
        </w:numPr>
        <w:autoSpaceDE w:val="0"/>
        <w:autoSpaceDN w:val="0"/>
        <w:adjustRightInd w:val="0"/>
        <w:ind w:left="360"/>
        <w:rPr>
          <w:sz w:val="22"/>
          <w:szCs w:val="22"/>
        </w:rPr>
      </w:pPr>
      <w:r w:rsidRPr="00C349F0">
        <w:rPr>
          <w:sz w:val="22"/>
          <w:szCs w:val="22"/>
        </w:rPr>
        <w:t xml:space="preserve">Wherry, Laura, Miller, Sarah, Kaestner, Robert and Meyer, Bruce. </w:t>
      </w:r>
      <w:r>
        <w:rPr>
          <w:sz w:val="22"/>
          <w:szCs w:val="22"/>
        </w:rPr>
        <w:t>2018</w:t>
      </w:r>
      <w:r w:rsidRPr="00C349F0">
        <w:rPr>
          <w:sz w:val="22"/>
          <w:szCs w:val="22"/>
        </w:rPr>
        <w:t xml:space="preserve">. “Childhood Medicaid Coverage and Later Life Health Care Utilization. </w:t>
      </w:r>
      <w:r w:rsidRPr="00C349F0">
        <w:rPr>
          <w:sz w:val="22"/>
          <w:szCs w:val="22"/>
          <w:u w:val="single"/>
        </w:rPr>
        <w:t>Review of Economics and Statistics</w:t>
      </w:r>
      <w:r w:rsidRPr="006C3EF0">
        <w:rPr>
          <w:sz w:val="22"/>
          <w:szCs w:val="22"/>
        </w:rPr>
        <w:t xml:space="preserve">, 100(2): 287-302. </w:t>
      </w:r>
      <w:proofErr w:type="spellStart"/>
      <w:r w:rsidRPr="006C3EF0">
        <w:rPr>
          <w:rStyle w:val="articleinfo"/>
          <w:sz w:val="22"/>
          <w:szCs w:val="22"/>
        </w:rPr>
        <w:t>doi</w:t>
      </w:r>
      <w:proofErr w:type="spellEnd"/>
      <w:r w:rsidRPr="006C3EF0">
        <w:rPr>
          <w:rStyle w:val="articleinfo"/>
          <w:sz w:val="22"/>
          <w:szCs w:val="22"/>
        </w:rPr>
        <w:t>:</w:t>
      </w:r>
      <w:hyperlink r:id="rId14" w:history="1">
        <w:r w:rsidRPr="00386BC7">
          <w:rPr>
            <w:rStyle w:val="Hyperlink"/>
            <w:color w:val="auto"/>
            <w:sz w:val="22"/>
            <w:szCs w:val="22"/>
            <w:u w:val="none"/>
          </w:rPr>
          <w:t> 10.1162/REST_a_00677</w:t>
        </w:r>
      </w:hyperlink>
      <w:r>
        <w:rPr>
          <w:rStyle w:val="Hyperlink"/>
          <w:color w:val="auto"/>
          <w:sz w:val="22"/>
          <w:szCs w:val="22"/>
          <w:u w:val="none"/>
        </w:rPr>
        <w:t xml:space="preserve">. </w:t>
      </w:r>
      <w:r w:rsidRPr="00386BC7">
        <w:rPr>
          <w:b/>
          <w:i/>
          <w:color w:val="222222"/>
          <w:sz w:val="22"/>
          <w:szCs w:val="22"/>
        </w:rPr>
        <w:t>2017 HCUP Outstanding Article of the Year Award</w:t>
      </w:r>
      <w:r w:rsidRPr="00C349F0">
        <w:rPr>
          <w:sz w:val="22"/>
          <w:szCs w:val="22"/>
        </w:rPr>
        <w:t>.</w:t>
      </w:r>
    </w:p>
    <w:p w:rsidR="009A3472" w:rsidRPr="00154643" w:rsidRDefault="001F0DE7" w:rsidP="006C3EF0">
      <w:pPr>
        <w:pStyle w:val="ListParagraph"/>
        <w:numPr>
          <w:ilvl w:val="0"/>
          <w:numId w:val="29"/>
        </w:numPr>
        <w:autoSpaceDE w:val="0"/>
        <w:autoSpaceDN w:val="0"/>
        <w:adjustRightInd w:val="0"/>
        <w:ind w:left="360"/>
        <w:rPr>
          <w:sz w:val="22"/>
          <w:szCs w:val="22"/>
        </w:rPr>
      </w:pPr>
      <w:r w:rsidRPr="00FA331C">
        <w:rPr>
          <w:sz w:val="22"/>
          <w:szCs w:val="22"/>
        </w:rPr>
        <w:t xml:space="preserve">Kaestner </w:t>
      </w:r>
      <w:r w:rsidR="009A3472" w:rsidRPr="00FA331C">
        <w:rPr>
          <w:sz w:val="22"/>
          <w:szCs w:val="22"/>
        </w:rPr>
        <w:t xml:space="preserve">Robert, Garrett, Bowen, </w:t>
      </w:r>
      <w:proofErr w:type="spellStart"/>
      <w:r w:rsidR="009A3472" w:rsidRPr="00FA331C">
        <w:rPr>
          <w:sz w:val="22"/>
          <w:szCs w:val="22"/>
        </w:rPr>
        <w:t>Jiajia</w:t>
      </w:r>
      <w:proofErr w:type="spellEnd"/>
      <w:r w:rsidR="009A3472" w:rsidRPr="00FA331C">
        <w:rPr>
          <w:sz w:val="22"/>
          <w:szCs w:val="22"/>
        </w:rPr>
        <w:t xml:space="preserve"> Chen, </w:t>
      </w:r>
      <w:proofErr w:type="spellStart"/>
      <w:r w:rsidR="009A3472" w:rsidRPr="00FA331C">
        <w:rPr>
          <w:sz w:val="22"/>
          <w:szCs w:val="22"/>
        </w:rPr>
        <w:t>Anuj</w:t>
      </w:r>
      <w:proofErr w:type="spellEnd"/>
      <w:r w:rsidR="009A3472" w:rsidRPr="00FA331C">
        <w:rPr>
          <w:sz w:val="22"/>
          <w:szCs w:val="22"/>
        </w:rPr>
        <w:t xml:space="preserve"> </w:t>
      </w:r>
      <w:proofErr w:type="spellStart"/>
      <w:r w:rsidR="009A3472" w:rsidRPr="00FA331C">
        <w:rPr>
          <w:sz w:val="22"/>
          <w:szCs w:val="22"/>
        </w:rPr>
        <w:t>Gangopadhyaya</w:t>
      </w:r>
      <w:proofErr w:type="spellEnd"/>
      <w:r w:rsidR="009A3472" w:rsidRPr="00FA331C">
        <w:rPr>
          <w:sz w:val="22"/>
          <w:szCs w:val="22"/>
        </w:rPr>
        <w:t xml:space="preserve">, and Caitlyn Fleming. </w:t>
      </w:r>
      <w:r w:rsidR="00C349F0" w:rsidRPr="00FA331C">
        <w:rPr>
          <w:sz w:val="22"/>
          <w:szCs w:val="22"/>
        </w:rPr>
        <w:t>2017.</w:t>
      </w:r>
      <w:r w:rsidR="009A3472" w:rsidRPr="00FA331C">
        <w:rPr>
          <w:sz w:val="22"/>
          <w:szCs w:val="22"/>
        </w:rPr>
        <w:t xml:space="preserve"> “Effects of ACA Medicaid Expansions on Health Insurance Coverage and Labor Supply.” </w:t>
      </w:r>
      <w:r w:rsidR="009A3472" w:rsidRPr="00FA331C">
        <w:rPr>
          <w:sz w:val="22"/>
          <w:szCs w:val="22"/>
          <w:u w:val="single"/>
        </w:rPr>
        <w:t xml:space="preserve">Journal of Policy Analysis and </w:t>
      </w:r>
      <w:r w:rsidR="009A3472" w:rsidRPr="00154643">
        <w:rPr>
          <w:sz w:val="22"/>
          <w:szCs w:val="22"/>
          <w:u w:val="single"/>
        </w:rPr>
        <w:t>Management</w:t>
      </w:r>
      <w:r w:rsidR="00C349F0" w:rsidRPr="00154643">
        <w:rPr>
          <w:sz w:val="22"/>
          <w:szCs w:val="22"/>
        </w:rPr>
        <w:t>, 36(3):608-42.</w:t>
      </w:r>
    </w:p>
    <w:p w:rsidR="001222C1" w:rsidRPr="00C349F0" w:rsidRDefault="001222C1" w:rsidP="006C3EF0">
      <w:pPr>
        <w:pStyle w:val="ListParagraph"/>
        <w:numPr>
          <w:ilvl w:val="0"/>
          <w:numId w:val="29"/>
        </w:numPr>
        <w:autoSpaceDE w:val="0"/>
        <w:autoSpaceDN w:val="0"/>
        <w:adjustRightInd w:val="0"/>
        <w:ind w:left="360"/>
        <w:rPr>
          <w:sz w:val="22"/>
          <w:szCs w:val="22"/>
        </w:rPr>
      </w:pPr>
      <w:proofErr w:type="spellStart"/>
      <w:r w:rsidRPr="00C349F0">
        <w:rPr>
          <w:sz w:val="22"/>
          <w:szCs w:val="22"/>
        </w:rPr>
        <w:t>Plurphanswat</w:t>
      </w:r>
      <w:proofErr w:type="spellEnd"/>
      <w:r w:rsidRPr="00C349F0">
        <w:rPr>
          <w:sz w:val="22"/>
          <w:szCs w:val="22"/>
        </w:rPr>
        <w:t xml:space="preserve">, </w:t>
      </w:r>
      <w:proofErr w:type="spellStart"/>
      <w:r w:rsidRPr="00C349F0">
        <w:rPr>
          <w:sz w:val="22"/>
          <w:szCs w:val="22"/>
        </w:rPr>
        <w:t>Nanataporn</w:t>
      </w:r>
      <w:proofErr w:type="spellEnd"/>
      <w:r w:rsidRPr="00C349F0">
        <w:rPr>
          <w:sz w:val="22"/>
          <w:szCs w:val="22"/>
        </w:rPr>
        <w:t xml:space="preserve">, </w:t>
      </w:r>
      <w:r w:rsidR="00C349F0">
        <w:rPr>
          <w:sz w:val="22"/>
          <w:szCs w:val="22"/>
        </w:rPr>
        <w:t xml:space="preserve">Kaestner, Robert, and Brad </w:t>
      </w:r>
      <w:proofErr w:type="spellStart"/>
      <w:r w:rsidR="00C349F0">
        <w:rPr>
          <w:sz w:val="22"/>
          <w:szCs w:val="22"/>
        </w:rPr>
        <w:t>Rodu</w:t>
      </w:r>
      <w:proofErr w:type="spellEnd"/>
      <w:r w:rsidR="00C349F0">
        <w:rPr>
          <w:sz w:val="22"/>
          <w:szCs w:val="22"/>
        </w:rPr>
        <w:t xml:space="preserve">. 2017. </w:t>
      </w:r>
      <w:r w:rsidRPr="00C349F0">
        <w:rPr>
          <w:sz w:val="22"/>
          <w:szCs w:val="22"/>
        </w:rPr>
        <w:t xml:space="preserve">“The Effect of Smoking on Mental Health.” </w:t>
      </w:r>
      <w:r w:rsidRPr="00C349F0">
        <w:rPr>
          <w:sz w:val="22"/>
          <w:szCs w:val="22"/>
          <w:u w:val="single"/>
        </w:rPr>
        <w:t>American Journal of Health Behavior</w:t>
      </w:r>
      <w:r w:rsidR="00C349F0">
        <w:rPr>
          <w:sz w:val="22"/>
          <w:szCs w:val="22"/>
        </w:rPr>
        <w:t>, 41(4):471-83.</w:t>
      </w:r>
    </w:p>
    <w:p w:rsidR="00840DC2" w:rsidRPr="00C349F0" w:rsidRDefault="00840DC2" w:rsidP="006C3EF0">
      <w:pPr>
        <w:pStyle w:val="ListParagraph"/>
        <w:numPr>
          <w:ilvl w:val="0"/>
          <w:numId w:val="29"/>
        </w:numPr>
        <w:autoSpaceDE w:val="0"/>
        <w:autoSpaceDN w:val="0"/>
        <w:adjustRightInd w:val="0"/>
        <w:ind w:left="360"/>
        <w:rPr>
          <w:sz w:val="22"/>
          <w:szCs w:val="22"/>
          <w:lang w:bidi="en-US"/>
        </w:rPr>
      </w:pPr>
      <w:r w:rsidRPr="00C349F0">
        <w:rPr>
          <w:sz w:val="22"/>
          <w:szCs w:val="22"/>
        </w:rPr>
        <w:t xml:space="preserve">Alexander, G. Caleb, </w:t>
      </w:r>
      <w:proofErr w:type="spellStart"/>
      <w:r w:rsidRPr="00C349F0">
        <w:rPr>
          <w:sz w:val="22"/>
          <w:szCs w:val="22"/>
        </w:rPr>
        <w:t>Schiman</w:t>
      </w:r>
      <w:proofErr w:type="spellEnd"/>
      <w:r w:rsidRPr="00C349F0">
        <w:rPr>
          <w:sz w:val="22"/>
          <w:szCs w:val="22"/>
        </w:rPr>
        <w:t xml:space="preserve">, </w:t>
      </w:r>
      <w:proofErr w:type="spellStart"/>
      <w:r w:rsidRPr="00C349F0">
        <w:rPr>
          <w:sz w:val="22"/>
          <w:szCs w:val="22"/>
        </w:rPr>
        <w:t>Cuiping</w:t>
      </w:r>
      <w:proofErr w:type="spellEnd"/>
      <w:r w:rsidRPr="00C349F0">
        <w:rPr>
          <w:sz w:val="22"/>
          <w:szCs w:val="22"/>
        </w:rPr>
        <w:t xml:space="preserve"> and Robert Kaestner. (forthcoming).</w:t>
      </w:r>
      <w:r w:rsidRPr="00C349F0">
        <w:rPr>
          <w:sz w:val="22"/>
          <w:szCs w:val="22"/>
          <w:shd w:val="clear" w:color="auto" w:fill="FFFFFF"/>
        </w:rPr>
        <w:t xml:space="preserve"> “Association Between Prescription Drug Insurance and Health Care Utilization among Medicare Beneficiaries." </w:t>
      </w:r>
      <w:r w:rsidRPr="00C349F0">
        <w:rPr>
          <w:sz w:val="22"/>
          <w:szCs w:val="22"/>
          <w:u w:val="single"/>
          <w:shd w:val="clear" w:color="auto" w:fill="FFFFFF"/>
        </w:rPr>
        <w:t>Medical Care Research and Review</w:t>
      </w:r>
      <w:r w:rsidR="00C349F0" w:rsidRPr="000F21D8">
        <w:rPr>
          <w:sz w:val="22"/>
          <w:szCs w:val="22"/>
          <w:shd w:val="clear" w:color="auto" w:fill="FFFFFF"/>
        </w:rPr>
        <w:t xml:space="preserve">, </w:t>
      </w:r>
      <w:r w:rsidR="00453391" w:rsidRPr="006744CA">
        <w:rPr>
          <w:i/>
          <w:iCs/>
          <w:szCs w:val="24"/>
          <w:shd w:val="clear" w:color="auto" w:fill="FFFFFF"/>
        </w:rPr>
        <w:t>75</w:t>
      </w:r>
      <w:r w:rsidR="00453391" w:rsidRPr="006744CA">
        <w:rPr>
          <w:szCs w:val="24"/>
          <w:shd w:val="clear" w:color="auto" w:fill="FFFFFF"/>
        </w:rPr>
        <w:t>(2)</w:t>
      </w:r>
      <w:r w:rsidR="00453391">
        <w:rPr>
          <w:szCs w:val="24"/>
          <w:shd w:val="clear" w:color="auto" w:fill="FFFFFF"/>
        </w:rPr>
        <w:t>:</w:t>
      </w:r>
      <w:r w:rsidR="00453391" w:rsidRPr="006744CA">
        <w:rPr>
          <w:szCs w:val="24"/>
          <w:shd w:val="clear" w:color="auto" w:fill="FFFFFF"/>
        </w:rPr>
        <w:t>153–174.</w:t>
      </w:r>
    </w:p>
    <w:p w:rsidR="006F6FEE" w:rsidRDefault="006F6FEE" w:rsidP="006C3EF0">
      <w:pPr>
        <w:pStyle w:val="ListParagraph"/>
        <w:numPr>
          <w:ilvl w:val="0"/>
          <w:numId w:val="29"/>
        </w:numPr>
        <w:autoSpaceDE w:val="0"/>
        <w:autoSpaceDN w:val="0"/>
        <w:adjustRightInd w:val="0"/>
        <w:ind w:left="360"/>
        <w:rPr>
          <w:sz w:val="22"/>
          <w:szCs w:val="22"/>
          <w:lang w:bidi="en-US"/>
        </w:rPr>
      </w:pPr>
      <w:r w:rsidRPr="00C349F0">
        <w:rPr>
          <w:sz w:val="22"/>
          <w:szCs w:val="22"/>
        </w:rPr>
        <w:t xml:space="preserve">Kaestner, Robert and Darren Lubotsky. </w:t>
      </w:r>
      <w:r w:rsidR="00840DC2" w:rsidRPr="00C349F0">
        <w:rPr>
          <w:sz w:val="22"/>
          <w:szCs w:val="22"/>
        </w:rPr>
        <w:t>2016</w:t>
      </w:r>
      <w:r w:rsidRPr="00C349F0">
        <w:rPr>
          <w:sz w:val="22"/>
          <w:szCs w:val="22"/>
        </w:rPr>
        <w:t>. “</w:t>
      </w:r>
      <w:r w:rsidRPr="00C349F0">
        <w:rPr>
          <w:sz w:val="22"/>
          <w:szCs w:val="22"/>
          <w:lang w:bidi="en-US"/>
        </w:rPr>
        <w:t xml:space="preserve">Do 'Skills Beget Skills'? Evidence on the Effect of </w:t>
      </w:r>
      <w:r w:rsidRPr="00840DC2">
        <w:rPr>
          <w:sz w:val="22"/>
          <w:szCs w:val="22"/>
          <w:lang w:bidi="en-US"/>
        </w:rPr>
        <w:t xml:space="preserve">Kindergarten Entrance Age on the Evolution of Cognitive and Non-cognitive Skill Gaps in Childhood.” </w:t>
      </w:r>
      <w:r w:rsidRPr="00840DC2">
        <w:rPr>
          <w:sz w:val="22"/>
          <w:szCs w:val="22"/>
          <w:u w:val="single"/>
          <w:lang w:bidi="en-US"/>
        </w:rPr>
        <w:t>Economics of Education R</w:t>
      </w:r>
      <w:r w:rsidRPr="000F21D8">
        <w:rPr>
          <w:sz w:val="22"/>
          <w:szCs w:val="22"/>
          <w:u w:val="single"/>
          <w:lang w:bidi="en-US"/>
        </w:rPr>
        <w:t>eview</w:t>
      </w:r>
      <w:r w:rsidR="00840DC2" w:rsidRPr="00453391">
        <w:rPr>
          <w:sz w:val="22"/>
          <w:szCs w:val="22"/>
          <w:lang w:bidi="en-US"/>
        </w:rPr>
        <w:t>,</w:t>
      </w:r>
      <w:r w:rsidR="000F21D8" w:rsidRPr="00453391">
        <w:rPr>
          <w:sz w:val="22"/>
          <w:szCs w:val="22"/>
          <w:lang w:bidi="en-US"/>
        </w:rPr>
        <w:t xml:space="preserve"> 53:194-206.</w:t>
      </w:r>
    </w:p>
    <w:p w:rsidR="00AC4515" w:rsidRDefault="00AC4515" w:rsidP="00AC4515">
      <w:pPr>
        <w:pStyle w:val="ListParagraph"/>
        <w:autoSpaceDE w:val="0"/>
        <w:autoSpaceDN w:val="0"/>
        <w:adjustRightInd w:val="0"/>
        <w:ind w:left="360"/>
        <w:rPr>
          <w:sz w:val="22"/>
          <w:szCs w:val="22"/>
          <w:lang w:bidi="en-US"/>
        </w:rPr>
      </w:pPr>
    </w:p>
    <w:p w:rsidR="00AC4515" w:rsidRPr="005737CB" w:rsidRDefault="00AC4515" w:rsidP="00AC4515">
      <w:pPr>
        <w:autoSpaceDE w:val="0"/>
        <w:autoSpaceDN w:val="0"/>
        <w:adjustRightInd w:val="0"/>
        <w:rPr>
          <w:sz w:val="22"/>
          <w:szCs w:val="22"/>
        </w:rPr>
      </w:pPr>
      <w:r w:rsidRPr="005737CB">
        <w:rPr>
          <w:b/>
          <w:sz w:val="22"/>
          <w:szCs w:val="22"/>
        </w:rPr>
        <w:t>Chronological List of Published Articles:</w:t>
      </w:r>
    </w:p>
    <w:p w:rsidR="00AC4515" w:rsidRPr="005737CB" w:rsidRDefault="00AC4515" w:rsidP="00AC4515">
      <w:pPr>
        <w:autoSpaceDE w:val="0"/>
        <w:autoSpaceDN w:val="0"/>
        <w:adjustRightInd w:val="0"/>
        <w:rPr>
          <w:sz w:val="22"/>
          <w:szCs w:val="22"/>
        </w:rPr>
      </w:pPr>
    </w:p>
    <w:p w:rsidR="00462149" w:rsidRDefault="00462149" w:rsidP="006C3EF0">
      <w:pPr>
        <w:pStyle w:val="ListParagraph"/>
        <w:numPr>
          <w:ilvl w:val="0"/>
          <w:numId w:val="29"/>
        </w:numPr>
        <w:autoSpaceDE w:val="0"/>
        <w:autoSpaceDN w:val="0"/>
        <w:adjustRightInd w:val="0"/>
        <w:ind w:left="360"/>
        <w:rPr>
          <w:sz w:val="22"/>
          <w:szCs w:val="22"/>
        </w:rPr>
      </w:pPr>
      <w:r w:rsidRPr="000F21D8">
        <w:rPr>
          <w:sz w:val="22"/>
          <w:szCs w:val="22"/>
        </w:rPr>
        <w:t>Kaestner, Robert and Darr</w:t>
      </w:r>
      <w:r>
        <w:rPr>
          <w:sz w:val="22"/>
          <w:szCs w:val="22"/>
        </w:rPr>
        <w:t xml:space="preserve">en Lubotsky. 2016. “Health Insurance and Income Inequality. </w:t>
      </w:r>
      <w:r>
        <w:rPr>
          <w:sz w:val="22"/>
          <w:szCs w:val="22"/>
          <w:u w:val="single"/>
        </w:rPr>
        <w:t xml:space="preserve">Journal of Economic </w:t>
      </w:r>
      <w:r w:rsidRPr="00462149">
        <w:rPr>
          <w:sz w:val="22"/>
          <w:szCs w:val="22"/>
          <w:u w:val="single"/>
        </w:rPr>
        <w:t>Perspectives</w:t>
      </w:r>
      <w:r>
        <w:rPr>
          <w:sz w:val="22"/>
          <w:szCs w:val="22"/>
        </w:rPr>
        <w:t>, 30(2):1-29.</w:t>
      </w:r>
    </w:p>
    <w:p w:rsidR="006F6FEE" w:rsidRDefault="00BC5F8B" w:rsidP="006C3EF0">
      <w:pPr>
        <w:pStyle w:val="ListParagraph"/>
        <w:numPr>
          <w:ilvl w:val="0"/>
          <w:numId w:val="29"/>
        </w:numPr>
        <w:autoSpaceDE w:val="0"/>
        <w:autoSpaceDN w:val="0"/>
        <w:adjustRightInd w:val="0"/>
        <w:ind w:left="360"/>
        <w:rPr>
          <w:sz w:val="22"/>
          <w:szCs w:val="22"/>
        </w:rPr>
      </w:pPr>
      <w:r w:rsidRPr="006F6FEE">
        <w:rPr>
          <w:sz w:val="22"/>
          <w:szCs w:val="22"/>
        </w:rPr>
        <w:t>Kaestner</w:t>
      </w:r>
      <w:r w:rsidR="006F6FEE" w:rsidRPr="006F6FEE">
        <w:rPr>
          <w:sz w:val="22"/>
          <w:szCs w:val="22"/>
        </w:rPr>
        <w:t>, Robert. 2016</w:t>
      </w:r>
      <w:r w:rsidRPr="006F6FEE">
        <w:rPr>
          <w:sz w:val="22"/>
          <w:szCs w:val="22"/>
        </w:rPr>
        <w:t xml:space="preserve">. “Did Massachusetts Health Care Reform Lower Mortality? No According to Randomization Inference.” </w:t>
      </w:r>
      <w:r w:rsidRPr="006F6FEE">
        <w:rPr>
          <w:sz w:val="22"/>
          <w:szCs w:val="22"/>
          <w:u w:val="single"/>
        </w:rPr>
        <w:t>Statistics and Public Policy</w:t>
      </w:r>
      <w:r w:rsidR="006F6FEE">
        <w:rPr>
          <w:sz w:val="22"/>
          <w:szCs w:val="22"/>
        </w:rPr>
        <w:t>, 3(1):1-6.</w:t>
      </w:r>
    </w:p>
    <w:p w:rsidR="005737CB" w:rsidRPr="005737CB" w:rsidRDefault="00B15299" w:rsidP="005737CB">
      <w:pPr>
        <w:pStyle w:val="ListParagraph"/>
        <w:numPr>
          <w:ilvl w:val="0"/>
          <w:numId w:val="29"/>
        </w:numPr>
        <w:autoSpaceDE w:val="0"/>
        <w:autoSpaceDN w:val="0"/>
        <w:adjustRightInd w:val="0"/>
        <w:ind w:left="360"/>
        <w:rPr>
          <w:sz w:val="22"/>
          <w:szCs w:val="22"/>
        </w:rPr>
      </w:pPr>
      <w:r w:rsidRPr="006F6FEE">
        <w:rPr>
          <w:color w:val="222222"/>
          <w:sz w:val="22"/>
          <w:szCs w:val="22"/>
          <w:shd w:val="clear" w:color="auto" w:fill="FFFFFF"/>
        </w:rPr>
        <w:t xml:space="preserve">Roebuck, M.C., J.S. Dougherty, R. Kaestner, and L.M. Miller. 2015. “Increased Use </w:t>
      </w:r>
      <w:r w:rsidR="00462149" w:rsidRPr="006F6FEE">
        <w:rPr>
          <w:color w:val="222222"/>
          <w:sz w:val="22"/>
          <w:szCs w:val="22"/>
          <w:shd w:val="clear" w:color="auto" w:fill="FFFFFF"/>
        </w:rPr>
        <w:t>of</w:t>
      </w:r>
      <w:r w:rsidRPr="006F6FEE">
        <w:rPr>
          <w:color w:val="222222"/>
          <w:sz w:val="22"/>
          <w:szCs w:val="22"/>
          <w:shd w:val="clear" w:color="auto" w:fill="FFFFFF"/>
        </w:rPr>
        <w:t xml:space="preserve"> Prescription Drugs Reduces Medical Costs In Medicaid Populations.” </w:t>
      </w:r>
      <w:r w:rsidRPr="006F6FEE">
        <w:rPr>
          <w:color w:val="222222"/>
          <w:sz w:val="22"/>
          <w:szCs w:val="22"/>
          <w:u w:val="single"/>
          <w:shd w:val="clear" w:color="auto" w:fill="FFFFFF"/>
        </w:rPr>
        <w:t>Health Affairs</w:t>
      </w:r>
      <w:r w:rsidRPr="006F6FEE">
        <w:rPr>
          <w:color w:val="222222"/>
          <w:sz w:val="22"/>
          <w:szCs w:val="22"/>
          <w:shd w:val="clear" w:color="auto" w:fill="FFFFFF"/>
        </w:rPr>
        <w:t>, 34(9):</w:t>
      </w:r>
      <w:r w:rsidR="00D74AA5" w:rsidRPr="006F6FEE">
        <w:rPr>
          <w:color w:val="222222"/>
          <w:sz w:val="22"/>
          <w:szCs w:val="22"/>
          <w:shd w:val="clear" w:color="auto" w:fill="FFFFFF"/>
        </w:rPr>
        <w:t>1586-1593.</w:t>
      </w:r>
    </w:p>
    <w:p w:rsidR="00FA331C" w:rsidRPr="00FA331C" w:rsidRDefault="003807D6" w:rsidP="006C3EF0">
      <w:pPr>
        <w:pStyle w:val="ListParagraph"/>
        <w:numPr>
          <w:ilvl w:val="0"/>
          <w:numId w:val="29"/>
        </w:numPr>
        <w:autoSpaceDE w:val="0"/>
        <w:autoSpaceDN w:val="0"/>
        <w:adjustRightInd w:val="0"/>
        <w:ind w:left="360"/>
        <w:rPr>
          <w:sz w:val="22"/>
          <w:szCs w:val="22"/>
        </w:rPr>
      </w:pPr>
      <w:r>
        <w:rPr>
          <w:sz w:val="22"/>
          <w:szCs w:val="22"/>
        </w:rPr>
        <w:t>Dave, Dhaval, Sandra Decker, Robert Kaestner and</w:t>
      </w:r>
      <w:r w:rsidRPr="001279D0">
        <w:rPr>
          <w:sz w:val="22"/>
          <w:szCs w:val="22"/>
        </w:rPr>
        <w:t xml:space="preserve"> </w:t>
      </w:r>
      <w:proofErr w:type="spellStart"/>
      <w:r w:rsidRPr="001279D0">
        <w:rPr>
          <w:sz w:val="22"/>
          <w:szCs w:val="22"/>
        </w:rPr>
        <w:t>Kosali</w:t>
      </w:r>
      <w:proofErr w:type="spellEnd"/>
      <w:r w:rsidRPr="001279D0">
        <w:rPr>
          <w:sz w:val="22"/>
          <w:szCs w:val="22"/>
        </w:rPr>
        <w:t xml:space="preserve"> </w:t>
      </w:r>
      <w:proofErr w:type="spellStart"/>
      <w:r w:rsidRPr="001279D0">
        <w:rPr>
          <w:sz w:val="22"/>
          <w:szCs w:val="22"/>
        </w:rPr>
        <w:t>Simpon</w:t>
      </w:r>
      <w:proofErr w:type="spellEnd"/>
      <w:r w:rsidRPr="001279D0">
        <w:rPr>
          <w:sz w:val="22"/>
          <w:szCs w:val="22"/>
        </w:rPr>
        <w:t xml:space="preserve">. </w:t>
      </w:r>
      <w:r>
        <w:rPr>
          <w:sz w:val="22"/>
          <w:szCs w:val="22"/>
        </w:rPr>
        <w:t xml:space="preserve">2015. </w:t>
      </w:r>
      <w:r w:rsidRPr="001279D0">
        <w:rPr>
          <w:sz w:val="22"/>
          <w:szCs w:val="22"/>
        </w:rPr>
        <w:t>“</w:t>
      </w:r>
      <w:r w:rsidRPr="001279D0">
        <w:rPr>
          <w:bCs/>
          <w:sz w:val="22"/>
          <w:szCs w:val="22"/>
        </w:rPr>
        <w:t xml:space="preserve">The Effect of Medicaid </w:t>
      </w:r>
      <w:r w:rsidRPr="00B15299">
        <w:rPr>
          <w:bCs/>
          <w:sz w:val="22"/>
          <w:szCs w:val="22"/>
        </w:rPr>
        <w:t xml:space="preserve">Expansions in the Late 1980s and Early 1990s on the Labor Supply of Pregnant Women. </w:t>
      </w:r>
      <w:r w:rsidRPr="00B15299">
        <w:rPr>
          <w:bCs/>
          <w:sz w:val="22"/>
          <w:szCs w:val="22"/>
          <w:u w:val="single"/>
        </w:rPr>
        <w:t>American Journal of Health Economics</w:t>
      </w:r>
      <w:r w:rsidRPr="00B15299">
        <w:rPr>
          <w:bCs/>
          <w:sz w:val="22"/>
          <w:szCs w:val="22"/>
        </w:rPr>
        <w:t>, 1(2):165-193.</w:t>
      </w:r>
    </w:p>
    <w:p w:rsidR="00E538B1" w:rsidRPr="005234CD" w:rsidRDefault="00E538B1" w:rsidP="006C3EF0">
      <w:pPr>
        <w:pStyle w:val="ListParagraph"/>
        <w:numPr>
          <w:ilvl w:val="0"/>
          <w:numId w:val="29"/>
        </w:numPr>
        <w:autoSpaceDE w:val="0"/>
        <w:autoSpaceDN w:val="0"/>
        <w:adjustRightInd w:val="0"/>
        <w:ind w:left="360"/>
        <w:rPr>
          <w:sz w:val="22"/>
          <w:szCs w:val="22"/>
        </w:rPr>
      </w:pPr>
      <w:r w:rsidRPr="00B15299">
        <w:rPr>
          <w:sz w:val="22"/>
          <w:szCs w:val="22"/>
        </w:rPr>
        <w:t>Gordon, Rachel A., Ho</w:t>
      </w:r>
      <w:r w:rsidR="005234CD" w:rsidRPr="00B15299">
        <w:rPr>
          <w:sz w:val="22"/>
          <w:szCs w:val="22"/>
        </w:rPr>
        <w:t>fer, Kerry G., Fujimoto, Ken A.,</w:t>
      </w:r>
      <w:r w:rsidRPr="00B15299">
        <w:rPr>
          <w:sz w:val="22"/>
          <w:szCs w:val="22"/>
        </w:rPr>
        <w:t xml:space="preserve"> </w:t>
      </w:r>
      <w:r w:rsidR="005234CD" w:rsidRPr="00B15299">
        <w:rPr>
          <w:sz w:val="22"/>
          <w:szCs w:val="22"/>
        </w:rPr>
        <w:t>Colwell</w:t>
      </w:r>
      <w:r w:rsidRPr="00B15299">
        <w:rPr>
          <w:sz w:val="22"/>
          <w:szCs w:val="22"/>
        </w:rPr>
        <w:t xml:space="preserve">, Nicole, Kaestner, Robert and </w:t>
      </w:r>
      <w:proofErr w:type="spellStart"/>
      <w:r w:rsidRPr="00B15299">
        <w:rPr>
          <w:sz w:val="22"/>
          <w:szCs w:val="22"/>
        </w:rPr>
        <w:t>Korenman</w:t>
      </w:r>
      <w:proofErr w:type="spellEnd"/>
      <w:r w:rsidRPr="00B15299">
        <w:rPr>
          <w:sz w:val="22"/>
          <w:szCs w:val="22"/>
        </w:rPr>
        <w:t>, Sanders.</w:t>
      </w:r>
      <w:r w:rsidR="005234CD" w:rsidRPr="00B15299">
        <w:rPr>
          <w:sz w:val="22"/>
          <w:szCs w:val="22"/>
        </w:rPr>
        <w:t xml:space="preserve"> </w:t>
      </w:r>
      <w:r w:rsidR="003807D6">
        <w:rPr>
          <w:sz w:val="22"/>
          <w:szCs w:val="22"/>
        </w:rPr>
        <w:t>2015</w:t>
      </w:r>
      <w:r w:rsidRPr="00B15299">
        <w:rPr>
          <w:sz w:val="22"/>
          <w:szCs w:val="22"/>
        </w:rPr>
        <w:t xml:space="preserve">. “Identifying High Quality Preschool Programs: New Evidence on the Validity of </w:t>
      </w:r>
      <w:r w:rsidRPr="005234CD">
        <w:rPr>
          <w:sz w:val="22"/>
          <w:szCs w:val="22"/>
        </w:rPr>
        <w:t>the ECERS-R in Relation to School Readiness Goals.”</w:t>
      </w:r>
      <w:r w:rsidRPr="005234CD">
        <w:rPr>
          <w:i/>
          <w:iCs/>
          <w:sz w:val="22"/>
          <w:szCs w:val="22"/>
        </w:rPr>
        <w:t xml:space="preserve"> </w:t>
      </w:r>
      <w:r w:rsidRPr="005234CD">
        <w:rPr>
          <w:iCs/>
          <w:sz w:val="22"/>
          <w:szCs w:val="22"/>
          <w:u w:val="single"/>
        </w:rPr>
        <w:t>Early Education and Development</w:t>
      </w:r>
      <w:r w:rsidR="003807D6" w:rsidRPr="003807D6">
        <w:rPr>
          <w:iCs/>
          <w:sz w:val="22"/>
          <w:szCs w:val="22"/>
        </w:rPr>
        <w:t>, 26(8):1086-1110.</w:t>
      </w:r>
    </w:p>
    <w:p w:rsidR="0044551C" w:rsidRDefault="0044551C" w:rsidP="006C3EF0">
      <w:pPr>
        <w:pStyle w:val="ListParagraph"/>
        <w:numPr>
          <w:ilvl w:val="0"/>
          <w:numId w:val="29"/>
        </w:numPr>
        <w:autoSpaceDE w:val="0"/>
        <w:autoSpaceDN w:val="0"/>
        <w:adjustRightInd w:val="0"/>
        <w:ind w:left="360"/>
        <w:rPr>
          <w:sz w:val="22"/>
          <w:szCs w:val="22"/>
        </w:rPr>
      </w:pPr>
      <w:proofErr w:type="spellStart"/>
      <w:r w:rsidRPr="0044551C">
        <w:rPr>
          <w:sz w:val="22"/>
          <w:szCs w:val="22"/>
        </w:rPr>
        <w:t>Callison</w:t>
      </w:r>
      <w:proofErr w:type="spellEnd"/>
      <w:r w:rsidRPr="0044551C">
        <w:rPr>
          <w:sz w:val="22"/>
          <w:szCs w:val="22"/>
        </w:rPr>
        <w:t xml:space="preserve">, Kevin and Robert Kaestner. 2015. “Cigarette Taxes and Smoking: Will Higher Taxes Yield a Public Benefit?” </w:t>
      </w:r>
      <w:r w:rsidRPr="0044551C">
        <w:rPr>
          <w:sz w:val="22"/>
          <w:szCs w:val="22"/>
          <w:u w:val="single"/>
        </w:rPr>
        <w:t>Regulation</w:t>
      </w:r>
      <w:r w:rsidRPr="0044551C">
        <w:rPr>
          <w:sz w:val="22"/>
          <w:szCs w:val="22"/>
        </w:rPr>
        <w:t xml:space="preserve"> 37(4):42-46.</w:t>
      </w:r>
    </w:p>
    <w:p w:rsidR="00364EA9" w:rsidRPr="0044551C" w:rsidRDefault="00364EA9" w:rsidP="006C3EF0">
      <w:pPr>
        <w:pStyle w:val="ListParagraph"/>
        <w:numPr>
          <w:ilvl w:val="0"/>
          <w:numId w:val="29"/>
        </w:numPr>
        <w:autoSpaceDE w:val="0"/>
        <w:autoSpaceDN w:val="0"/>
        <w:adjustRightInd w:val="0"/>
        <w:ind w:left="360"/>
        <w:rPr>
          <w:sz w:val="22"/>
          <w:szCs w:val="22"/>
        </w:rPr>
      </w:pPr>
      <w:r w:rsidRPr="0044551C">
        <w:rPr>
          <w:sz w:val="22"/>
          <w:szCs w:val="22"/>
        </w:rPr>
        <w:t xml:space="preserve">Kaushal, Neeraj and Robert Kaestner. </w:t>
      </w:r>
      <w:r w:rsidR="00BE4041" w:rsidRPr="0044551C">
        <w:rPr>
          <w:sz w:val="22"/>
          <w:szCs w:val="22"/>
        </w:rPr>
        <w:t>2015</w:t>
      </w:r>
      <w:r w:rsidRPr="0044551C">
        <w:rPr>
          <w:sz w:val="22"/>
          <w:szCs w:val="22"/>
        </w:rPr>
        <w:t>. “</w:t>
      </w:r>
      <w:r w:rsidRPr="0044551C">
        <w:rPr>
          <w:bCs/>
          <w:sz w:val="22"/>
          <w:szCs w:val="22"/>
        </w:rPr>
        <w:t>Are Foreign-trained Nurses Perfect Substitutes for US-trained Nurses?"</w:t>
      </w:r>
      <w:r w:rsidRPr="0044551C">
        <w:rPr>
          <w:sz w:val="22"/>
          <w:szCs w:val="22"/>
        </w:rPr>
        <w:t xml:space="preserve"> </w:t>
      </w:r>
      <w:r w:rsidRPr="0044551C">
        <w:rPr>
          <w:sz w:val="22"/>
          <w:szCs w:val="22"/>
          <w:u w:val="single"/>
        </w:rPr>
        <w:t>Industrial and Labor Relations Review.</w:t>
      </w:r>
      <w:r w:rsidR="00BE4041" w:rsidRPr="0044551C">
        <w:rPr>
          <w:rStyle w:val="FootnoteReference"/>
          <w:bCs/>
          <w:color w:val="333300"/>
          <w:sz w:val="22"/>
          <w:szCs w:val="22"/>
          <w:shd w:val="clear" w:color="auto" w:fill="FFFFFF"/>
        </w:rPr>
        <w:t xml:space="preserve"> </w:t>
      </w:r>
      <w:r w:rsidR="00BE4041" w:rsidRPr="0044551C">
        <w:rPr>
          <w:rStyle w:val="apple-converted-space"/>
          <w:bCs/>
          <w:color w:val="333300"/>
          <w:sz w:val="22"/>
          <w:szCs w:val="22"/>
          <w:shd w:val="clear" w:color="auto" w:fill="FFFFFF"/>
        </w:rPr>
        <w:t> </w:t>
      </w:r>
      <w:proofErr w:type="spellStart"/>
      <w:r w:rsidR="00BE4041" w:rsidRPr="0044551C">
        <w:rPr>
          <w:bCs/>
          <w:color w:val="333300"/>
          <w:sz w:val="22"/>
          <w:szCs w:val="22"/>
          <w:shd w:val="clear" w:color="auto" w:fill="FFFFFF"/>
        </w:rPr>
        <w:t>doi</w:t>
      </w:r>
      <w:proofErr w:type="spellEnd"/>
      <w:r w:rsidR="00BE4041" w:rsidRPr="0044551C">
        <w:rPr>
          <w:bCs/>
          <w:color w:val="333300"/>
          <w:sz w:val="22"/>
          <w:szCs w:val="22"/>
          <w:shd w:val="clear" w:color="auto" w:fill="FFFFFF"/>
        </w:rPr>
        <w:t>:</w:t>
      </w:r>
      <w:r w:rsidR="00BE4041" w:rsidRPr="0044551C">
        <w:rPr>
          <w:rStyle w:val="apple-converted-space"/>
          <w:bCs/>
          <w:color w:val="333300"/>
          <w:sz w:val="22"/>
          <w:szCs w:val="22"/>
          <w:shd w:val="clear" w:color="auto" w:fill="FFFFFF"/>
        </w:rPr>
        <w:t> </w:t>
      </w:r>
      <w:r w:rsidR="00BE4041" w:rsidRPr="0044551C">
        <w:rPr>
          <w:rStyle w:val="slug-doi"/>
          <w:bCs/>
          <w:color w:val="333300"/>
          <w:sz w:val="22"/>
          <w:szCs w:val="22"/>
          <w:bdr w:val="none" w:sz="0" w:space="0" w:color="auto" w:frame="1"/>
          <w:shd w:val="clear" w:color="auto" w:fill="FFFFFF"/>
        </w:rPr>
        <w:t>10.1177/0019793915592624</w:t>
      </w:r>
    </w:p>
    <w:p w:rsidR="006B1B75" w:rsidRPr="006B1B75" w:rsidRDefault="00557F43" w:rsidP="006C3EF0">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2"/>
          <w:szCs w:val="22"/>
        </w:rPr>
      </w:pPr>
      <w:r w:rsidRPr="00BE4041">
        <w:rPr>
          <w:sz w:val="22"/>
          <w:szCs w:val="22"/>
        </w:rPr>
        <w:t xml:space="preserve">Kaestner, Robert and Anthony Lo Sasso. </w:t>
      </w:r>
      <w:r w:rsidR="00A13690" w:rsidRPr="00BE4041">
        <w:rPr>
          <w:sz w:val="22"/>
          <w:szCs w:val="22"/>
        </w:rPr>
        <w:t>201</w:t>
      </w:r>
      <w:r w:rsidR="006B1B75" w:rsidRPr="00BE4041">
        <w:rPr>
          <w:sz w:val="22"/>
          <w:szCs w:val="22"/>
        </w:rPr>
        <w:t>5</w:t>
      </w:r>
      <w:r w:rsidRPr="00BE4041">
        <w:rPr>
          <w:sz w:val="22"/>
          <w:szCs w:val="22"/>
        </w:rPr>
        <w:t>.</w:t>
      </w:r>
      <w:r w:rsidRPr="00BE4041">
        <w:rPr>
          <w:bCs/>
          <w:sz w:val="22"/>
          <w:szCs w:val="22"/>
        </w:rPr>
        <w:t xml:space="preserve"> “Does Seeing the Doctor More Often</w:t>
      </w:r>
      <w:r w:rsidRPr="00A13690">
        <w:rPr>
          <w:bCs/>
          <w:sz w:val="22"/>
          <w:szCs w:val="22"/>
        </w:rPr>
        <w:t xml:space="preserve"> Keep You Out of the Hospital?” </w:t>
      </w:r>
      <w:r w:rsidRPr="00A13690">
        <w:rPr>
          <w:bCs/>
          <w:sz w:val="22"/>
          <w:szCs w:val="22"/>
          <w:u w:val="single"/>
        </w:rPr>
        <w:t>Journal of Health Economics</w:t>
      </w:r>
      <w:r w:rsidRPr="006B1B75">
        <w:rPr>
          <w:bCs/>
          <w:sz w:val="22"/>
          <w:szCs w:val="22"/>
        </w:rPr>
        <w:t>.</w:t>
      </w:r>
      <w:r w:rsidR="006B1B75" w:rsidRPr="006B1B75">
        <w:rPr>
          <w:bCs/>
          <w:sz w:val="22"/>
          <w:szCs w:val="22"/>
        </w:rPr>
        <w:t xml:space="preserve"> 39: 259-272</w:t>
      </w:r>
      <w:r w:rsidR="006B1B75">
        <w:rPr>
          <w:bCs/>
          <w:sz w:val="22"/>
          <w:szCs w:val="22"/>
          <w:u w:val="single"/>
        </w:rPr>
        <w:t>.</w:t>
      </w:r>
    </w:p>
    <w:p w:rsidR="00DC5457" w:rsidRPr="00DC5457" w:rsidRDefault="00DC5457" w:rsidP="006C3EF0">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2"/>
          <w:szCs w:val="22"/>
        </w:rPr>
      </w:pPr>
      <w:r>
        <w:rPr>
          <w:sz w:val="22"/>
          <w:szCs w:val="22"/>
        </w:rPr>
        <w:t xml:space="preserve">Kaestner, Robert, Michael Darden and Darius </w:t>
      </w:r>
      <w:proofErr w:type="spellStart"/>
      <w:r>
        <w:rPr>
          <w:sz w:val="22"/>
          <w:szCs w:val="22"/>
        </w:rPr>
        <w:t>Lakdawalla</w:t>
      </w:r>
      <w:proofErr w:type="spellEnd"/>
      <w:r>
        <w:rPr>
          <w:sz w:val="22"/>
          <w:szCs w:val="22"/>
        </w:rPr>
        <w:t xml:space="preserve">. </w:t>
      </w:r>
      <w:r w:rsidR="00A13690">
        <w:rPr>
          <w:sz w:val="22"/>
          <w:szCs w:val="22"/>
        </w:rPr>
        <w:t>2014</w:t>
      </w:r>
      <w:r>
        <w:rPr>
          <w:sz w:val="22"/>
          <w:szCs w:val="22"/>
        </w:rPr>
        <w:t xml:space="preserve">. “Are Investments in Disease Prevention </w:t>
      </w:r>
      <w:r w:rsidR="00557F43">
        <w:rPr>
          <w:sz w:val="22"/>
          <w:szCs w:val="22"/>
        </w:rPr>
        <w:t>Complements</w:t>
      </w:r>
      <w:r>
        <w:rPr>
          <w:sz w:val="22"/>
          <w:szCs w:val="22"/>
        </w:rPr>
        <w:t xml:space="preserve">? The Case of Statins and Health Behaviors.” </w:t>
      </w:r>
      <w:r>
        <w:rPr>
          <w:sz w:val="22"/>
          <w:szCs w:val="22"/>
          <w:u w:val="single"/>
        </w:rPr>
        <w:t>Journal of Health Economics</w:t>
      </w:r>
      <w:r w:rsidR="00364EA9">
        <w:rPr>
          <w:sz w:val="22"/>
          <w:szCs w:val="22"/>
        </w:rPr>
        <w:t>, 36:151-163.</w:t>
      </w:r>
    </w:p>
    <w:p w:rsidR="00364EA9" w:rsidRDefault="000C081D" w:rsidP="006C3EF0">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2"/>
          <w:szCs w:val="22"/>
        </w:rPr>
      </w:pPr>
      <w:proofErr w:type="spellStart"/>
      <w:r w:rsidRPr="00DC5457">
        <w:rPr>
          <w:sz w:val="22"/>
          <w:szCs w:val="22"/>
        </w:rPr>
        <w:t>Zhenxiang</w:t>
      </w:r>
      <w:proofErr w:type="spellEnd"/>
      <w:r w:rsidRPr="00DC5457">
        <w:rPr>
          <w:sz w:val="22"/>
          <w:szCs w:val="22"/>
        </w:rPr>
        <w:t xml:space="preserve"> Zhao, Robert Kaestner, Xin Xu. </w:t>
      </w:r>
      <w:r w:rsidR="00364EA9">
        <w:rPr>
          <w:sz w:val="22"/>
          <w:szCs w:val="22"/>
        </w:rPr>
        <w:t>2014</w:t>
      </w:r>
      <w:r w:rsidRPr="00DC5457">
        <w:rPr>
          <w:sz w:val="22"/>
          <w:szCs w:val="22"/>
        </w:rPr>
        <w:t xml:space="preserve">.”Spatial Mobility and Environmental Effects on Obesity.” </w:t>
      </w:r>
      <w:r w:rsidRPr="00DC5457">
        <w:rPr>
          <w:sz w:val="22"/>
          <w:szCs w:val="22"/>
          <w:u w:val="single"/>
        </w:rPr>
        <w:t>Economics &amp; Human Biology</w:t>
      </w:r>
      <w:r w:rsidRPr="00DC5457">
        <w:rPr>
          <w:sz w:val="22"/>
          <w:szCs w:val="22"/>
        </w:rPr>
        <w:t xml:space="preserve">, </w:t>
      </w:r>
      <w:r w:rsidR="00364EA9">
        <w:rPr>
          <w:sz w:val="22"/>
          <w:szCs w:val="22"/>
        </w:rPr>
        <w:t>14:128-140.</w:t>
      </w:r>
    </w:p>
    <w:p w:rsidR="00C754F9" w:rsidRPr="00C754F9" w:rsidRDefault="00C754F9" w:rsidP="006C3EF0">
      <w:pPr>
        <w:pStyle w:val="ListParagraph"/>
        <w:widowControl w:val="0"/>
        <w:numPr>
          <w:ilvl w:val="0"/>
          <w:numId w:val="29"/>
        </w:numPr>
        <w:spacing w:before="100" w:beforeAutospacing="1" w:after="100" w:afterAutospacing="1"/>
        <w:ind w:left="360"/>
        <w:rPr>
          <w:sz w:val="22"/>
          <w:szCs w:val="22"/>
        </w:rPr>
      </w:pPr>
      <w:r w:rsidRPr="00C754F9">
        <w:rPr>
          <w:bCs/>
          <w:sz w:val="22"/>
          <w:szCs w:val="22"/>
        </w:rPr>
        <w:t>Kaestner, Robert</w:t>
      </w:r>
      <w:r w:rsidRPr="00C754F9">
        <w:rPr>
          <w:sz w:val="22"/>
          <w:szCs w:val="22"/>
        </w:rPr>
        <w:t xml:space="preserve"> and Ofer Malamud. 2014. “Self-selection and International Migration: New Evidence from Mexico.” </w:t>
      </w:r>
      <w:r w:rsidRPr="00C754F9">
        <w:rPr>
          <w:sz w:val="22"/>
          <w:szCs w:val="22"/>
          <w:u w:val="single"/>
        </w:rPr>
        <w:t>Review of Economics and Statistics</w:t>
      </w:r>
      <w:r w:rsidRPr="00C754F9">
        <w:rPr>
          <w:sz w:val="22"/>
          <w:szCs w:val="22"/>
        </w:rPr>
        <w:t>,  96</w:t>
      </w:r>
      <w:r w:rsidR="00853380">
        <w:rPr>
          <w:sz w:val="22"/>
          <w:szCs w:val="22"/>
        </w:rPr>
        <w:t>(1):</w:t>
      </w:r>
      <w:r w:rsidRPr="00C754F9">
        <w:rPr>
          <w:sz w:val="22"/>
          <w:szCs w:val="22"/>
        </w:rPr>
        <w:t xml:space="preserve"> 78-91.</w:t>
      </w:r>
    </w:p>
    <w:p w:rsidR="00C754F9" w:rsidRDefault="00C754F9" w:rsidP="006C3EF0">
      <w:pPr>
        <w:pStyle w:val="ListParagraph"/>
        <w:widowControl w:val="0"/>
        <w:numPr>
          <w:ilvl w:val="0"/>
          <w:numId w:val="29"/>
        </w:numPr>
        <w:spacing w:before="100" w:beforeAutospacing="1" w:after="100" w:afterAutospacing="1"/>
        <w:ind w:left="360"/>
        <w:rPr>
          <w:sz w:val="22"/>
          <w:szCs w:val="22"/>
        </w:rPr>
      </w:pPr>
      <w:proofErr w:type="spellStart"/>
      <w:r w:rsidRPr="00C754F9">
        <w:rPr>
          <w:sz w:val="22"/>
          <w:szCs w:val="22"/>
        </w:rPr>
        <w:t>Callison</w:t>
      </w:r>
      <w:proofErr w:type="spellEnd"/>
      <w:r w:rsidRPr="00C754F9">
        <w:rPr>
          <w:sz w:val="22"/>
          <w:szCs w:val="22"/>
        </w:rPr>
        <w:t xml:space="preserve">, Kevin and Robert Kaestner. 2014. “Do Higher Tobacco Taxes Reduce Adult Smoking? New </w:t>
      </w:r>
      <w:r w:rsidRPr="00794B47">
        <w:rPr>
          <w:sz w:val="22"/>
          <w:szCs w:val="22"/>
        </w:rPr>
        <w:t xml:space="preserve">Evidence of the Effect of Recent Cigarette Tax Increases on Adult Smoking.” </w:t>
      </w:r>
      <w:r w:rsidRPr="00794B47">
        <w:rPr>
          <w:sz w:val="22"/>
          <w:szCs w:val="22"/>
          <w:u w:val="single"/>
        </w:rPr>
        <w:t>Economic Inquiry</w:t>
      </w:r>
      <w:r w:rsidRPr="00794B47">
        <w:rPr>
          <w:sz w:val="22"/>
          <w:szCs w:val="22"/>
        </w:rPr>
        <w:t>, 52(1):155-172.</w:t>
      </w:r>
    </w:p>
    <w:p w:rsidR="00794B47" w:rsidRPr="00C754F9" w:rsidRDefault="00015AB4" w:rsidP="006C3EF0">
      <w:pPr>
        <w:pStyle w:val="ListParagraph"/>
        <w:widowControl w:val="0"/>
        <w:numPr>
          <w:ilvl w:val="0"/>
          <w:numId w:val="29"/>
        </w:numPr>
        <w:spacing w:before="100" w:beforeAutospacing="1" w:after="100" w:afterAutospacing="1"/>
        <w:ind w:left="360"/>
        <w:rPr>
          <w:sz w:val="22"/>
          <w:szCs w:val="22"/>
        </w:rPr>
      </w:pPr>
      <w:hyperlink r:id="rId15" w:tgtFrame="_blank" w:history="1">
        <w:proofErr w:type="spellStart"/>
        <w:r w:rsidR="00794B47" w:rsidRPr="00794B47">
          <w:rPr>
            <w:rStyle w:val="Hyperlink"/>
            <w:color w:val="auto"/>
            <w:sz w:val="22"/>
            <w:szCs w:val="22"/>
            <w:u w:val="none"/>
            <w:lang w:val="en"/>
          </w:rPr>
          <w:t>Eiríksdóttir</w:t>
        </w:r>
        <w:proofErr w:type="spellEnd"/>
      </w:hyperlink>
      <w:r w:rsidR="000C081D" w:rsidRPr="00794B47">
        <w:rPr>
          <w:sz w:val="22"/>
          <w:szCs w:val="22"/>
        </w:rPr>
        <w:t>,</w:t>
      </w:r>
      <w:r w:rsidR="00794B47" w:rsidRPr="00794B47">
        <w:rPr>
          <w:bCs/>
          <w:sz w:val="22"/>
          <w:szCs w:val="22"/>
        </w:rPr>
        <w:t xml:space="preserve"> </w:t>
      </w:r>
      <w:proofErr w:type="spellStart"/>
      <w:r w:rsidR="00794B47" w:rsidRPr="00794B47">
        <w:rPr>
          <w:bCs/>
          <w:sz w:val="22"/>
          <w:szCs w:val="22"/>
        </w:rPr>
        <w:t>Védís</w:t>
      </w:r>
      <w:proofErr w:type="spellEnd"/>
      <w:r w:rsidR="000C081D" w:rsidRPr="00794B47">
        <w:rPr>
          <w:sz w:val="22"/>
          <w:szCs w:val="22"/>
        </w:rPr>
        <w:t xml:space="preserve">, </w:t>
      </w:r>
      <w:proofErr w:type="spellStart"/>
      <w:r w:rsidR="000C081D" w:rsidRPr="00794B47">
        <w:rPr>
          <w:sz w:val="22"/>
          <w:szCs w:val="22"/>
        </w:rPr>
        <w:t>Asgeirsdottir</w:t>
      </w:r>
      <w:proofErr w:type="spellEnd"/>
      <w:r w:rsidR="000C081D" w:rsidRPr="00794B47">
        <w:rPr>
          <w:sz w:val="22"/>
          <w:szCs w:val="22"/>
        </w:rPr>
        <w:t xml:space="preserve">, </w:t>
      </w:r>
      <w:proofErr w:type="spellStart"/>
      <w:r w:rsidR="000C081D" w:rsidRPr="00794B47">
        <w:rPr>
          <w:sz w:val="22"/>
          <w:szCs w:val="22"/>
        </w:rPr>
        <w:t>Tinna</w:t>
      </w:r>
      <w:proofErr w:type="spellEnd"/>
      <w:r w:rsidR="000C081D" w:rsidRPr="00794B47">
        <w:rPr>
          <w:sz w:val="22"/>
          <w:szCs w:val="22"/>
        </w:rPr>
        <w:t xml:space="preserve">, </w:t>
      </w:r>
      <w:proofErr w:type="spellStart"/>
      <w:r w:rsidR="00794B47" w:rsidRPr="00794B47">
        <w:rPr>
          <w:bCs/>
          <w:sz w:val="22"/>
          <w:szCs w:val="22"/>
        </w:rPr>
        <w:t>Bjarnadóttir</w:t>
      </w:r>
      <w:r w:rsidR="00794B47" w:rsidRPr="00794B47">
        <w:rPr>
          <w:sz w:val="22"/>
          <w:szCs w:val="22"/>
        </w:rPr>
        <w:t>r</w:t>
      </w:r>
      <w:proofErr w:type="spellEnd"/>
      <w:r w:rsidR="00794B47" w:rsidRPr="00794B47">
        <w:rPr>
          <w:sz w:val="22"/>
          <w:szCs w:val="22"/>
        </w:rPr>
        <w:t>,</w:t>
      </w:r>
      <w:r w:rsidR="00794B47" w:rsidRPr="00794B47">
        <w:rPr>
          <w:bCs/>
          <w:sz w:val="22"/>
          <w:szCs w:val="22"/>
        </w:rPr>
        <w:t xml:space="preserve"> </w:t>
      </w:r>
      <w:proofErr w:type="spellStart"/>
      <w:r w:rsidR="00794B47" w:rsidRPr="00794B47">
        <w:rPr>
          <w:bCs/>
          <w:sz w:val="22"/>
          <w:szCs w:val="22"/>
        </w:rPr>
        <w:t>Ragnheiður</w:t>
      </w:r>
      <w:proofErr w:type="spellEnd"/>
      <w:r w:rsidR="00794B47" w:rsidRPr="00794B47">
        <w:rPr>
          <w:bCs/>
          <w:sz w:val="22"/>
          <w:szCs w:val="22"/>
        </w:rPr>
        <w:t>,</w:t>
      </w:r>
      <w:r w:rsidR="00794B47" w:rsidRPr="00794B47">
        <w:rPr>
          <w:sz w:val="22"/>
          <w:szCs w:val="22"/>
        </w:rPr>
        <w:t xml:space="preserve"> </w:t>
      </w:r>
      <w:r w:rsidR="007304DE" w:rsidRPr="00794B47">
        <w:rPr>
          <w:sz w:val="22"/>
          <w:szCs w:val="22"/>
        </w:rPr>
        <w:t>Kaestner, Robert</w:t>
      </w:r>
      <w:r w:rsidR="00794B47" w:rsidRPr="00794B47">
        <w:rPr>
          <w:sz w:val="22"/>
          <w:szCs w:val="22"/>
        </w:rPr>
        <w:t>,</w:t>
      </w:r>
      <w:r w:rsidR="00794B47" w:rsidRPr="00794B47">
        <w:rPr>
          <w:bCs/>
          <w:sz w:val="22"/>
          <w:szCs w:val="22"/>
        </w:rPr>
        <w:t xml:space="preserve"> </w:t>
      </w:r>
      <w:proofErr w:type="spellStart"/>
      <w:r w:rsidR="00794B47" w:rsidRPr="00794B47">
        <w:rPr>
          <w:bCs/>
          <w:sz w:val="22"/>
          <w:szCs w:val="22"/>
        </w:rPr>
        <w:t>Cnattingius</w:t>
      </w:r>
      <w:proofErr w:type="spellEnd"/>
      <w:r w:rsidR="00794B47" w:rsidRPr="00794B47">
        <w:rPr>
          <w:bCs/>
          <w:sz w:val="22"/>
          <w:szCs w:val="22"/>
        </w:rPr>
        <w:t>, Sven et al. (</w:t>
      </w:r>
      <w:r w:rsidR="00295A2F">
        <w:rPr>
          <w:bCs/>
          <w:sz w:val="22"/>
          <w:szCs w:val="22"/>
        </w:rPr>
        <w:t>2013</w:t>
      </w:r>
      <w:r w:rsidR="00794B47" w:rsidRPr="00794B47">
        <w:rPr>
          <w:bCs/>
          <w:sz w:val="22"/>
          <w:szCs w:val="22"/>
        </w:rPr>
        <w:t>). “Low Birth Weight, Small for Gestational Age and Preterm Births Before and After the Economic Collapse in Iceland: A Popula</w:t>
      </w:r>
      <w:r w:rsidR="00794B47">
        <w:rPr>
          <w:bCs/>
          <w:sz w:val="22"/>
          <w:szCs w:val="22"/>
        </w:rPr>
        <w:t>ti</w:t>
      </w:r>
      <w:r w:rsidR="00794B47" w:rsidRPr="00794B47">
        <w:rPr>
          <w:bCs/>
          <w:sz w:val="22"/>
          <w:szCs w:val="22"/>
        </w:rPr>
        <w:t xml:space="preserve">on Based Cohort Study.” </w:t>
      </w:r>
      <w:proofErr w:type="spellStart"/>
      <w:r w:rsidR="00794B47" w:rsidRPr="00794B47">
        <w:rPr>
          <w:bCs/>
          <w:sz w:val="22"/>
          <w:szCs w:val="22"/>
        </w:rPr>
        <w:t>PloS</w:t>
      </w:r>
      <w:proofErr w:type="spellEnd"/>
      <w:r w:rsidR="00794B47" w:rsidRPr="00794B47">
        <w:rPr>
          <w:bCs/>
          <w:sz w:val="22"/>
          <w:szCs w:val="22"/>
        </w:rPr>
        <w:t xml:space="preserve"> ONE 8(12): e80499. </w:t>
      </w:r>
      <w:r w:rsidR="00794B47" w:rsidRPr="00C754F9">
        <w:rPr>
          <w:bCs/>
          <w:sz w:val="22"/>
          <w:szCs w:val="22"/>
        </w:rPr>
        <w:t>doi:10.137/journal.p.one.00.80.499.</w:t>
      </w:r>
    </w:p>
    <w:p w:rsidR="0093725C" w:rsidRPr="000F21D8" w:rsidRDefault="0093725C" w:rsidP="006C3EF0">
      <w:pPr>
        <w:pStyle w:val="ListParagraph"/>
        <w:widowControl w:val="0"/>
        <w:numPr>
          <w:ilvl w:val="0"/>
          <w:numId w:val="29"/>
        </w:numPr>
        <w:spacing w:before="100" w:beforeAutospacing="1" w:after="100" w:afterAutospacing="1"/>
        <w:ind w:left="360"/>
        <w:rPr>
          <w:sz w:val="22"/>
          <w:szCs w:val="22"/>
        </w:rPr>
      </w:pPr>
      <w:r w:rsidRPr="00794B47">
        <w:rPr>
          <w:sz w:val="22"/>
          <w:szCs w:val="22"/>
        </w:rPr>
        <w:t>Abner, Kristin</w:t>
      </w:r>
      <w:r w:rsidRPr="00AE3AB9">
        <w:rPr>
          <w:sz w:val="22"/>
          <w:szCs w:val="22"/>
        </w:rPr>
        <w:t xml:space="preserve">, Robert Kaestner; Sanders </w:t>
      </w:r>
      <w:proofErr w:type="spellStart"/>
      <w:r w:rsidRPr="00AE3AB9">
        <w:rPr>
          <w:sz w:val="22"/>
          <w:szCs w:val="22"/>
        </w:rPr>
        <w:t>Korenman</w:t>
      </w:r>
      <w:proofErr w:type="spellEnd"/>
      <w:r w:rsidRPr="00AE3AB9">
        <w:rPr>
          <w:sz w:val="22"/>
          <w:szCs w:val="22"/>
        </w:rPr>
        <w:t xml:space="preserve">; and Rachel A Gordon. </w:t>
      </w:r>
      <w:r>
        <w:rPr>
          <w:sz w:val="22"/>
          <w:szCs w:val="22"/>
        </w:rPr>
        <w:t>2013</w:t>
      </w:r>
      <w:r w:rsidRPr="00AE3AB9">
        <w:rPr>
          <w:sz w:val="22"/>
          <w:szCs w:val="22"/>
        </w:rPr>
        <w:t>. “</w:t>
      </w:r>
      <w:r w:rsidRPr="00AE3AB9">
        <w:rPr>
          <w:sz w:val="22"/>
          <w:szCs w:val="22"/>
          <w:shd w:val="clear" w:color="auto" w:fill="FFFFFF"/>
        </w:rPr>
        <w:t>Does</w:t>
      </w:r>
      <w:r w:rsidRPr="00AE3AB9">
        <w:rPr>
          <w:sz w:val="22"/>
          <w:szCs w:val="22"/>
        </w:rPr>
        <w:br/>
      </w:r>
      <w:r w:rsidRPr="00AE3AB9">
        <w:rPr>
          <w:sz w:val="22"/>
          <w:szCs w:val="22"/>
          <w:shd w:val="clear" w:color="auto" w:fill="FFFFFF"/>
        </w:rPr>
        <w:t xml:space="preserve">Child Care Quality Mediate Associations between Type of Care and Development?” </w:t>
      </w:r>
      <w:r w:rsidRPr="00AE3AB9">
        <w:rPr>
          <w:sz w:val="22"/>
          <w:szCs w:val="22"/>
          <w:u w:val="single"/>
          <w:shd w:val="clear" w:color="auto" w:fill="FFFFFF"/>
        </w:rPr>
        <w:t>Journal of Marriage and the Family</w:t>
      </w:r>
      <w:r>
        <w:rPr>
          <w:sz w:val="22"/>
          <w:szCs w:val="22"/>
          <w:shd w:val="clear" w:color="auto" w:fill="FFFFFF"/>
        </w:rPr>
        <w:t>, 75(5):1203-1217.</w:t>
      </w:r>
    </w:p>
    <w:p w:rsidR="009A3472" w:rsidRDefault="00C82C17" w:rsidP="006C3EF0">
      <w:pPr>
        <w:pStyle w:val="ListParagraph"/>
        <w:widowControl w:val="0"/>
        <w:numPr>
          <w:ilvl w:val="0"/>
          <w:numId w:val="29"/>
        </w:numPr>
        <w:spacing w:before="100" w:beforeAutospacing="1" w:after="100" w:afterAutospacing="1"/>
        <w:ind w:left="360"/>
        <w:rPr>
          <w:sz w:val="22"/>
          <w:szCs w:val="22"/>
        </w:rPr>
      </w:pPr>
      <w:r w:rsidRPr="00AE3AB9">
        <w:rPr>
          <w:sz w:val="22"/>
          <w:szCs w:val="22"/>
        </w:rPr>
        <w:t xml:space="preserve">Kaestner, Robert and Neeraj Kaushal. </w:t>
      </w:r>
      <w:r w:rsidR="007A1304" w:rsidRPr="00AE3AB9">
        <w:rPr>
          <w:sz w:val="22"/>
          <w:szCs w:val="22"/>
        </w:rPr>
        <w:t>2013</w:t>
      </w:r>
      <w:r w:rsidRPr="00AE3AB9">
        <w:rPr>
          <w:sz w:val="22"/>
          <w:szCs w:val="22"/>
        </w:rPr>
        <w:t xml:space="preserve">. “Acculturation and Health Insurance of Mexicans in the US.” </w:t>
      </w:r>
      <w:r w:rsidRPr="00AE3AB9">
        <w:rPr>
          <w:sz w:val="22"/>
          <w:szCs w:val="22"/>
          <w:u w:val="single"/>
        </w:rPr>
        <w:t>Review of International Economics</w:t>
      </w:r>
      <w:r w:rsidR="0093725C">
        <w:rPr>
          <w:sz w:val="22"/>
          <w:szCs w:val="22"/>
          <w:u w:val="single"/>
        </w:rPr>
        <w:t xml:space="preserve">, </w:t>
      </w:r>
      <w:r w:rsidR="0093725C" w:rsidRPr="00794B47">
        <w:rPr>
          <w:sz w:val="22"/>
          <w:szCs w:val="22"/>
        </w:rPr>
        <w:t>21</w:t>
      </w:r>
      <w:r w:rsidR="007A1304" w:rsidRPr="00AE3AB9">
        <w:rPr>
          <w:sz w:val="22"/>
          <w:szCs w:val="22"/>
        </w:rPr>
        <w:t>(2):233-48.</w:t>
      </w:r>
    </w:p>
    <w:p w:rsidR="00C82C17" w:rsidRPr="00C82C17" w:rsidRDefault="00C82C17" w:rsidP="006C3EF0">
      <w:pPr>
        <w:pStyle w:val="ListParagraph"/>
        <w:widowControl w:val="0"/>
        <w:numPr>
          <w:ilvl w:val="0"/>
          <w:numId w:val="29"/>
        </w:numPr>
        <w:spacing w:before="100" w:beforeAutospacing="1"/>
        <w:ind w:left="360"/>
        <w:rPr>
          <w:sz w:val="22"/>
          <w:szCs w:val="22"/>
        </w:rPr>
      </w:pPr>
      <w:r w:rsidRPr="00AE3AB9">
        <w:rPr>
          <w:sz w:val="22"/>
          <w:szCs w:val="22"/>
        </w:rPr>
        <w:t xml:space="preserve">Gordon, Rachel A., Fujimoto, Ken, Kaestner, Robert and Sanders </w:t>
      </w:r>
      <w:proofErr w:type="spellStart"/>
      <w:r w:rsidRPr="00AE3AB9">
        <w:rPr>
          <w:sz w:val="22"/>
          <w:szCs w:val="22"/>
        </w:rPr>
        <w:t>Korenman</w:t>
      </w:r>
      <w:proofErr w:type="spellEnd"/>
      <w:r w:rsidRPr="00AE3AB9">
        <w:rPr>
          <w:sz w:val="22"/>
          <w:szCs w:val="22"/>
        </w:rPr>
        <w:t xml:space="preserve">. 2013. “An Assessment of the Validity of the ECERS-R with Implications for Measures of Child Care Quality and Relations to </w:t>
      </w:r>
      <w:r w:rsidRPr="00C82C17">
        <w:rPr>
          <w:sz w:val="22"/>
          <w:szCs w:val="22"/>
        </w:rPr>
        <w:t xml:space="preserve">Child Development.”  </w:t>
      </w:r>
      <w:r w:rsidRPr="00C82C17">
        <w:rPr>
          <w:sz w:val="22"/>
          <w:szCs w:val="22"/>
          <w:u w:val="single"/>
        </w:rPr>
        <w:t>Developmental Psychology</w:t>
      </w:r>
      <w:r w:rsidRPr="00C82C17">
        <w:rPr>
          <w:sz w:val="22"/>
          <w:szCs w:val="22"/>
        </w:rPr>
        <w:t>, 49(1), 146-160.</w:t>
      </w:r>
    </w:p>
    <w:p w:rsidR="00C82C17" w:rsidRPr="00C82C17" w:rsidRDefault="00C82C17" w:rsidP="006C3EF0">
      <w:pPr>
        <w:pStyle w:val="ListParagraph"/>
        <w:widowControl w:val="0"/>
        <w:numPr>
          <w:ilvl w:val="0"/>
          <w:numId w:val="29"/>
        </w:numPr>
        <w:spacing w:before="100" w:beforeAutospacing="1" w:after="100" w:afterAutospacing="1"/>
        <w:ind w:left="360"/>
        <w:rPr>
          <w:sz w:val="22"/>
          <w:szCs w:val="22"/>
        </w:rPr>
      </w:pPr>
      <w:r w:rsidRPr="00C82C17">
        <w:rPr>
          <w:sz w:val="22"/>
          <w:szCs w:val="22"/>
        </w:rPr>
        <w:t xml:space="preserve">Kaestner, Robert. 2013. </w:t>
      </w:r>
      <w:r>
        <w:rPr>
          <w:sz w:val="22"/>
          <w:szCs w:val="22"/>
        </w:rPr>
        <w:t>“</w:t>
      </w:r>
      <w:r w:rsidRPr="00C82C17">
        <w:rPr>
          <w:bCs/>
          <w:sz w:val="22"/>
          <w:szCs w:val="22"/>
        </w:rPr>
        <w:t xml:space="preserve">The Grossman model after 40 years: a reply to Peter </w:t>
      </w:r>
      <w:proofErr w:type="spellStart"/>
      <w:r w:rsidRPr="00C82C17">
        <w:rPr>
          <w:bCs/>
          <w:sz w:val="22"/>
          <w:szCs w:val="22"/>
        </w:rPr>
        <w:t>Zweifel</w:t>
      </w:r>
      <w:proofErr w:type="spellEnd"/>
      <w:r>
        <w:rPr>
          <w:bCs/>
          <w:sz w:val="22"/>
          <w:szCs w:val="22"/>
        </w:rPr>
        <w:t>.”</w:t>
      </w:r>
      <w:r w:rsidRPr="00C82C17">
        <w:rPr>
          <w:sz w:val="22"/>
          <w:szCs w:val="22"/>
        </w:rPr>
        <w:t xml:space="preserve"> </w:t>
      </w:r>
      <w:r w:rsidRPr="00C82C17">
        <w:rPr>
          <w:bCs/>
          <w:sz w:val="22"/>
          <w:szCs w:val="22"/>
          <w:u w:val="single"/>
        </w:rPr>
        <w:t>The European Journal of Health Economics</w:t>
      </w:r>
      <w:r>
        <w:rPr>
          <w:bCs/>
          <w:sz w:val="22"/>
          <w:szCs w:val="22"/>
        </w:rPr>
        <w:t xml:space="preserve">, </w:t>
      </w:r>
      <w:r w:rsidR="0093725C">
        <w:rPr>
          <w:bCs/>
          <w:sz w:val="22"/>
          <w:szCs w:val="22"/>
        </w:rPr>
        <w:t>14(2):</w:t>
      </w:r>
      <w:r w:rsidRPr="00C82C17">
        <w:rPr>
          <w:bCs/>
          <w:sz w:val="22"/>
          <w:szCs w:val="22"/>
        </w:rPr>
        <w:t>357-360</w:t>
      </w:r>
      <w:r>
        <w:rPr>
          <w:bCs/>
          <w:sz w:val="22"/>
          <w:szCs w:val="22"/>
        </w:rPr>
        <w:t>.</w:t>
      </w:r>
    </w:p>
    <w:p w:rsidR="00840DC2" w:rsidRPr="003124D4" w:rsidRDefault="00840DC2" w:rsidP="006C3EF0">
      <w:pPr>
        <w:pStyle w:val="ListParagraph"/>
        <w:widowControl w:val="0"/>
        <w:numPr>
          <w:ilvl w:val="0"/>
          <w:numId w:val="29"/>
        </w:numPr>
        <w:spacing w:before="100" w:beforeAutospacing="1" w:after="100" w:afterAutospacing="1"/>
        <w:ind w:left="360"/>
        <w:rPr>
          <w:sz w:val="22"/>
          <w:szCs w:val="22"/>
        </w:rPr>
      </w:pPr>
      <w:r w:rsidRPr="00C82C17">
        <w:rPr>
          <w:sz w:val="22"/>
          <w:szCs w:val="22"/>
        </w:rPr>
        <w:t xml:space="preserve">Colwell, Nicole, Gordon, </w:t>
      </w:r>
      <w:r w:rsidRPr="00C82C17">
        <w:rPr>
          <w:rFonts w:eastAsia="PMMKO H+ MTSY"/>
          <w:sz w:val="22"/>
          <w:szCs w:val="22"/>
        </w:rPr>
        <w:t xml:space="preserve">Rachel A., Fujimoto, </w:t>
      </w:r>
      <w:proofErr w:type="spellStart"/>
      <w:r w:rsidRPr="00C82C17">
        <w:rPr>
          <w:rFonts w:eastAsia="PMMKO H+ MTSY"/>
          <w:sz w:val="22"/>
          <w:szCs w:val="22"/>
        </w:rPr>
        <w:t>Ken,Kaestner</w:t>
      </w:r>
      <w:proofErr w:type="spellEnd"/>
      <w:r w:rsidRPr="00C82C17">
        <w:rPr>
          <w:rFonts w:eastAsia="PMMKO H+ MTSY"/>
          <w:sz w:val="22"/>
          <w:szCs w:val="22"/>
        </w:rPr>
        <w:t xml:space="preserve">, Robert, and Sanders </w:t>
      </w:r>
      <w:proofErr w:type="spellStart"/>
      <w:r w:rsidRPr="00C82C17">
        <w:rPr>
          <w:rFonts w:eastAsia="PMMKO H+ MTSY"/>
          <w:sz w:val="22"/>
          <w:szCs w:val="22"/>
        </w:rPr>
        <w:t>Korenman</w:t>
      </w:r>
      <w:proofErr w:type="spellEnd"/>
      <w:r w:rsidRPr="00C82C17">
        <w:rPr>
          <w:rFonts w:eastAsia="PMMKO H+ MTSY"/>
          <w:sz w:val="22"/>
          <w:szCs w:val="22"/>
        </w:rPr>
        <w:t>. 201</w:t>
      </w:r>
      <w:r w:rsidRPr="003124D4">
        <w:rPr>
          <w:rFonts w:eastAsia="PMMKO H+ MTSY"/>
          <w:sz w:val="22"/>
          <w:szCs w:val="22"/>
        </w:rPr>
        <w:t>3. “</w:t>
      </w:r>
      <w:r w:rsidRPr="003124D4">
        <w:rPr>
          <w:sz w:val="22"/>
          <w:szCs w:val="22"/>
        </w:rPr>
        <w:t>New Evidence on the Validity of the Arnett Caregiver Interaction Scale: Results from the Early Childhood Longitudinal Study-Birth Cohort.”</w:t>
      </w:r>
      <w:r w:rsidRPr="003124D4">
        <w:rPr>
          <w:sz w:val="22"/>
          <w:szCs w:val="22"/>
          <w:u w:val="single"/>
        </w:rPr>
        <w:t xml:space="preserve"> Early Childhood Research Quarterly</w:t>
      </w:r>
      <w:r w:rsidRPr="003124D4">
        <w:rPr>
          <w:sz w:val="22"/>
          <w:szCs w:val="22"/>
        </w:rPr>
        <w:t>,28:218-233.</w:t>
      </w:r>
    </w:p>
    <w:p w:rsidR="006F6FEE" w:rsidRPr="00E019E9" w:rsidRDefault="006F6FEE" w:rsidP="006C3EF0">
      <w:pPr>
        <w:pStyle w:val="ListParagraph"/>
        <w:widowControl w:val="0"/>
        <w:numPr>
          <w:ilvl w:val="0"/>
          <w:numId w:val="29"/>
        </w:numPr>
        <w:spacing w:before="100" w:beforeAutospacing="1" w:after="100" w:afterAutospacing="1"/>
        <w:ind w:left="360"/>
        <w:rPr>
          <w:sz w:val="22"/>
          <w:szCs w:val="22"/>
        </w:rPr>
      </w:pPr>
      <w:r w:rsidRPr="00C82C17">
        <w:rPr>
          <w:sz w:val="22"/>
          <w:szCs w:val="22"/>
        </w:rPr>
        <w:t xml:space="preserve">Sanders </w:t>
      </w:r>
      <w:proofErr w:type="spellStart"/>
      <w:r w:rsidRPr="00C82C17">
        <w:rPr>
          <w:sz w:val="22"/>
          <w:szCs w:val="22"/>
        </w:rPr>
        <w:t>Korenman</w:t>
      </w:r>
      <w:proofErr w:type="spellEnd"/>
      <w:r w:rsidRPr="00C82C17">
        <w:rPr>
          <w:sz w:val="22"/>
          <w:szCs w:val="22"/>
        </w:rPr>
        <w:t xml:space="preserve">; Kristin S Abner; Robert Kaestner; Rachel A Gordon. 2013. “The Child and Adult </w:t>
      </w:r>
      <w:r w:rsidRPr="00E019E9">
        <w:rPr>
          <w:sz w:val="22"/>
          <w:szCs w:val="22"/>
        </w:rPr>
        <w:t xml:space="preserve">Care Food Program and the Nutrition of Preschoolers.” </w:t>
      </w:r>
      <w:r w:rsidRPr="00E019E9">
        <w:rPr>
          <w:sz w:val="22"/>
          <w:szCs w:val="22"/>
          <w:u w:val="single"/>
        </w:rPr>
        <w:t>Early Childhood Research Quarterly</w:t>
      </w:r>
      <w:r w:rsidRPr="00E019E9">
        <w:rPr>
          <w:sz w:val="22"/>
          <w:szCs w:val="22"/>
        </w:rPr>
        <w:t>, 28: 325– 336</w:t>
      </w:r>
    </w:p>
    <w:p w:rsidR="006F6FEE" w:rsidRDefault="006F6FEE" w:rsidP="006C3EF0">
      <w:pPr>
        <w:pStyle w:val="ListParagraph"/>
        <w:widowControl w:val="0"/>
        <w:numPr>
          <w:ilvl w:val="0"/>
          <w:numId w:val="29"/>
        </w:numPr>
        <w:ind w:left="360"/>
        <w:rPr>
          <w:sz w:val="22"/>
          <w:szCs w:val="22"/>
        </w:rPr>
      </w:pPr>
      <w:r w:rsidRPr="00766016">
        <w:rPr>
          <w:sz w:val="22"/>
          <w:szCs w:val="22"/>
        </w:rPr>
        <w:t xml:space="preserve">Kaestner, Robert, Anthony Lo </w:t>
      </w:r>
      <w:proofErr w:type="spellStart"/>
      <w:r w:rsidRPr="00766016">
        <w:rPr>
          <w:sz w:val="22"/>
          <w:szCs w:val="22"/>
        </w:rPr>
        <w:t>Sasso</w:t>
      </w:r>
      <w:proofErr w:type="spellEnd"/>
      <w:r w:rsidRPr="00766016">
        <w:rPr>
          <w:sz w:val="22"/>
          <w:szCs w:val="22"/>
        </w:rPr>
        <w:t xml:space="preserve">, Kevin </w:t>
      </w:r>
      <w:proofErr w:type="spellStart"/>
      <w:r w:rsidRPr="00766016">
        <w:rPr>
          <w:sz w:val="22"/>
          <w:szCs w:val="22"/>
        </w:rPr>
        <w:t>Callison</w:t>
      </w:r>
      <w:proofErr w:type="spellEnd"/>
      <w:r w:rsidRPr="00766016">
        <w:rPr>
          <w:sz w:val="22"/>
          <w:szCs w:val="22"/>
        </w:rPr>
        <w:t xml:space="preserve"> and Benjamin </w:t>
      </w:r>
      <w:proofErr w:type="spellStart"/>
      <w:r w:rsidRPr="00766016">
        <w:rPr>
          <w:sz w:val="22"/>
          <w:szCs w:val="22"/>
        </w:rPr>
        <w:t>Yarnoff</w:t>
      </w:r>
      <w:proofErr w:type="spellEnd"/>
      <w:r w:rsidRPr="00766016">
        <w:rPr>
          <w:sz w:val="22"/>
          <w:szCs w:val="22"/>
        </w:rPr>
        <w:t xml:space="preserve">. 2013. “Youth Employment and Substance Use.” </w:t>
      </w:r>
      <w:r w:rsidRPr="00766016">
        <w:rPr>
          <w:sz w:val="22"/>
          <w:szCs w:val="22"/>
          <w:u w:val="single"/>
        </w:rPr>
        <w:t>Social Science Research,</w:t>
      </w:r>
      <w:r w:rsidRPr="00766016">
        <w:rPr>
          <w:sz w:val="22"/>
          <w:szCs w:val="22"/>
        </w:rPr>
        <w:t xml:space="preserve"> 42(1):169-85.</w:t>
      </w:r>
    </w:p>
    <w:p w:rsidR="00AC4515" w:rsidRDefault="00AC4515" w:rsidP="00AC4515">
      <w:pPr>
        <w:pStyle w:val="ListParagraph"/>
        <w:widowControl w:val="0"/>
        <w:rPr>
          <w:sz w:val="22"/>
          <w:szCs w:val="22"/>
        </w:rPr>
      </w:pPr>
    </w:p>
    <w:p w:rsidR="00AC4515" w:rsidRPr="00AC4515" w:rsidRDefault="00AC4515" w:rsidP="00AC4515">
      <w:pPr>
        <w:rPr>
          <w:b/>
          <w:sz w:val="22"/>
          <w:szCs w:val="22"/>
        </w:rPr>
      </w:pPr>
      <w:r w:rsidRPr="00AC4515">
        <w:rPr>
          <w:b/>
          <w:sz w:val="22"/>
          <w:szCs w:val="22"/>
        </w:rPr>
        <w:t>Chronological List of Published Articles:</w:t>
      </w:r>
    </w:p>
    <w:p w:rsidR="00AC4515" w:rsidRPr="00766016" w:rsidRDefault="00AC4515" w:rsidP="00AC4515">
      <w:pPr>
        <w:pStyle w:val="ListParagraph"/>
        <w:widowControl w:val="0"/>
        <w:ind w:left="360"/>
        <w:rPr>
          <w:sz w:val="22"/>
          <w:szCs w:val="22"/>
        </w:rPr>
      </w:pPr>
    </w:p>
    <w:p w:rsidR="00D74AA5" w:rsidRPr="00766016" w:rsidRDefault="00D74AA5" w:rsidP="006C3EF0">
      <w:pPr>
        <w:pStyle w:val="ListParagraph"/>
        <w:numPr>
          <w:ilvl w:val="0"/>
          <w:numId w:val="29"/>
        </w:numPr>
        <w:autoSpaceDE w:val="0"/>
        <w:autoSpaceDN w:val="0"/>
        <w:adjustRightInd w:val="0"/>
        <w:ind w:left="360"/>
        <w:rPr>
          <w:sz w:val="22"/>
          <w:szCs w:val="22"/>
        </w:rPr>
      </w:pPr>
      <w:r w:rsidRPr="00766016">
        <w:rPr>
          <w:sz w:val="22"/>
          <w:szCs w:val="22"/>
        </w:rPr>
        <w:t xml:space="preserve">Kaestner, Robert and Neeraj Kaushal. 2012. “Effect of Immigrant Nurses on Labor Market Outcomes of US Nurses.” </w:t>
      </w:r>
      <w:r w:rsidRPr="00766016">
        <w:rPr>
          <w:sz w:val="22"/>
          <w:szCs w:val="22"/>
          <w:u w:val="single"/>
        </w:rPr>
        <w:t>Journal of Urban Economics</w:t>
      </w:r>
      <w:r w:rsidRPr="00766016">
        <w:rPr>
          <w:sz w:val="22"/>
          <w:szCs w:val="22"/>
        </w:rPr>
        <w:t xml:space="preserve"> 71:219-229</w:t>
      </w:r>
    </w:p>
    <w:p w:rsidR="00D74AA5" w:rsidRDefault="00D74AA5" w:rsidP="006C3EF0">
      <w:pPr>
        <w:pStyle w:val="ListParagraph"/>
        <w:widowControl w:val="0"/>
        <w:numPr>
          <w:ilvl w:val="0"/>
          <w:numId w:val="29"/>
        </w:numPr>
        <w:ind w:left="360"/>
        <w:rPr>
          <w:sz w:val="22"/>
          <w:szCs w:val="22"/>
        </w:rPr>
      </w:pPr>
      <w:r w:rsidRPr="00766016">
        <w:rPr>
          <w:sz w:val="22"/>
          <w:szCs w:val="22"/>
        </w:rPr>
        <w:t>Kaestner, Robert and Nasreen Khan. 2012. Medicare Part D and its Effect on the Use of Prescription</w:t>
      </w:r>
      <w:r w:rsidRPr="00C30405">
        <w:rPr>
          <w:sz w:val="22"/>
          <w:szCs w:val="22"/>
        </w:rPr>
        <w:t xml:space="preserve"> Drugs and Use of Other Health Care Services of the Elderly.” </w:t>
      </w:r>
      <w:r w:rsidRPr="00C30405">
        <w:rPr>
          <w:sz w:val="22"/>
          <w:szCs w:val="22"/>
          <w:u w:val="single"/>
        </w:rPr>
        <w:t>Journal of Policy Analysis and Management</w:t>
      </w:r>
      <w:r w:rsidRPr="00C30405">
        <w:rPr>
          <w:sz w:val="22"/>
          <w:szCs w:val="22"/>
        </w:rPr>
        <w:t xml:space="preserve"> 31(2):253-279.</w:t>
      </w:r>
    </w:p>
    <w:p w:rsidR="00B35A56" w:rsidRPr="00BF2833" w:rsidRDefault="005E2509" w:rsidP="006C3EF0">
      <w:pPr>
        <w:pStyle w:val="ListParagraph"/>
        <w:widowControl w:val="0"/>
        <w:numPr>
          <w:ilvl w:val="0"/>
          <w:numId w:val="29"/>
        </w:numPr>
        <w:ind w:left="360"/>
        <w:rPr>
          <w:sz w:val="22"/>
          <w:szCs w:val="22"/>
        </w:rPr>
      </w:pPr>
      <w:r w:rsidRPr="00DC72B2">
        <w:rPr>
          <w:sz w:val="22"/>
          <w:szCs w:val="22"/>
        </w:rPr>
        <w:t xml:space="preserve">Gordon, Rachel A., Robert Kaestner, Sanders </w:t>
      </w:r>
      <w:proofErr w:type="spellStart"/>
      <w:r w:rsidRPr="00DC72B2">
        <w:rPr>
          <w:sz w:val="22"/>
          <w:szCs w:val="22"/>
        </w:rPr>
        <w:t>Korenman</w:t>
      </w:r>
      <w:proofErr w:type="spellEnd"/>
      <w:r w:rsidRPr="00DC72B2">
        <w:rPr>
          <w:sz w:val="22"/>
          <w:szCs w:val="22"/>
        </w:rPr>
        <w:t xml:space="preserve">, and Kristin Abner. 2011. "The Child and Adult Care Food Program: Who is Served and Why?" </w:t>
      </w:r>
      <w:r w:rsidRPr="00DC72B2">
        <w:rPr>
          <w:sz w:val="22"/>
          <w:szCs w:val="22"/>
          <w:u w:val="single"/>
        </w:rPr>
        <w:t xml:space="preserve">Social Service Review </w:t>
      </w:r>
      <w:r w:rsidRPr="00DC72B2">
        <w:rPr>
          <w:sz w:val="22"/>
          <w:szCs w:val="22"/>
        </w:rPr>
        <w:t xml:space="preserve">85 (3): 359-400. </w:t>
      </w:r>
      <w:r w:rsidRPr="00DC72B2">
        <w:rPr>
          <w:b/>
          <w:sz w:val="22"/>
          <w:szCs w:val="22"/>
        </w:rPr>
        <w:t xml:space="preserve">Frank R. </w:t>
      </w:r>
      <w:proofErr w:type="spellStart"/>
      <w:r w:rsidRPr="00DC72B2">
        <w:rPr>
          <w:b/>
          <w:sz w:val="22"/>
          <w:szCs w:val="22"/>
        </w:rPr>
        <w:t>Breul</w:t>
      </w:r>
      <w:proofErr w:type="spellEnd"/>
      <w:r w:rsidRPr="00DC72B2">
        <w:rPr>
          <w:b/>
          <w:sz w:val="22"/>
          <w:szCs w:val="22"/>
        </w:rPr>
        <w:t xml:space="preserve"> </w:t>
      </w:r>
      <w:r w:rsidRPr="00386BC7">
        <w:rPr>
          <w:b/>
          <w:i/>
          <w:sz w:val="22"/>
          <w:szCs w:val="22"/>
        </w:rPr>
        <w:t>Memorial Prize for the best publication in Social Services Review 2011</w:t>
      </w:r>
    </w:p>
    <w:p w:rsidR="00BF2833" w:rsidRDefault="00BF2833" w:rsidP="006C3EF0">
      <w:pPr>
        <w:pStyle w:val="ListParagraph"/>
        <w:numPr>
          <w:ilvl w:val="0"/>
          <w:numId w:val="29"/>
        </w:numPr>
        <w:ind w:left="360"/>
        <w:rPr>
          <w:sz w:val="22"/>
          <w:szCs w:val="22"/>
        </w:rPr>
      </w:pPr>
      <w:r w:rsidRPr="00146550">
        <w:rPr>
          <w:sz w:val="22"/>
          <w:szCs w:val="22"/>
        </w:rPr>
        <w:t xml:space="preserve">Kaestner, Robert and Benjamin </w:t>
      </w:r>
      <w:proofErr w:type="spellStart"/>
      <w:r w:rsidRPr="00146550">
        <w:rPr>
          <w:sz w:val="22"/>
          <w:szCs w:val="22"/>
        </w:rPr>
        <w:t>Yarnoff</w:t>
      </w:r>
      <w:proofErr w:type="spellEnd"/>
      <w:r w:rsidRPr="00146550">
        <w:rPr>
          <w:sz w:val="22"/>
          <w:szCs w:val="22"/>
        </w:rPr>
        <w:t xml:space="preserve">. 2011.  The Long Term Effects of Minimum Legal Drinking Age Laws on Adult Alcohol Use and Traffic Fatalities.  </w:t>
      </w:r>
      <w:r w:rsidRPr="00146550">
        <w:rPr>
          <w:sz w:val="22"/>
          <w:szCs w:val="22"/>
          <w:u w:val="single"/>
        </w:rPr>
        <w:t>Journal of Law and Economics</w:t>
      </w:r>
      <w:r w:rsidRPr="00146550">
        <w:rPr>
          <w:sz w:val="22"/>
          <w:szCs w:val="22"/>
        </w:rPr>
        <w:t xml:space="preserve"> 54:365-388.</w:t>
      </w:r>
    </w:p>
    <w:p w:rsidR="001279D0" w:rsidRPr="001279D0" w:rsidRDefault="001279D0" w:rsidP="006C3EF0">
      <w:pPr>
        <w:pStyle w:val="ListParagraph"/>
        <w:numPr>
          <w:ilvl w:val="0"/>
          <w:numId w:val="29"/>
        </w:numPr>
        <w:ind w:left="360"/>
        <w:rPr>
          <w:sz w:val="22"/>
          <w:szCs w:val="22"/>
        </w:rPr>
      </w:pPr>
      <w:r w:rsidRPr="001279D0">
        <w:rPr>
          <w:sz w:val="22"/>
          <w:szCs w:val="22"/>
        </w:rPr>
        <w:t xml:space="preserve">Kaestner, Robert and Kevin </w:t>
      </w:r>
      <w:proofErr w:type="spellStart"/>
      <w:r w:rsidRPr="001279D0">
        <w:rPr>
          <w:sz w:val="22"/>
          <w:szCs w:val="22"/>
        </w:rPr>
        <w:t>Callison</w:t>
      </w:r>
      <w:proofErr w:type="spellEnd"/>
      <w:r w:rsidRPr="001279D0">
        <w:rPr>
          <w:sz w:val="22"/>
          <w:szCs w:val="22"/>
        </w:rPr>
        <w:t xml:space="preserve">. 2011. “Adolescent Cognitive and Non-cognitive Correlates of Adult Health" </w:t>
      </w:r>
      <w:r w:rsidRPr="001279D0">
        <w:rPr>
          <w:sz w:val="22"/>
          <w:szCs w:val="22"/>
          <w:u w:val="single"/>
        </w:rPr>
        <w:t>Journal of Human Capital</w:t>
      </w:r>
      <w:r w:rsidRPr="001279D0">
        <w:rPr>
          <w:sz w:val="22"/>
          <w:szCs w:val="22"/>
        </w:rPr>
        <w:t xml:space="preserve"> Vol. 5, No. 1, pp. 29-69.</w:t>
      </w:r>
    </w:p>
    <w:p w:rsidR="00557F43" w:rsidRPr="001279D0" w:rsidRDefault="00557F43" w:rsidP="006C3EF0">
      <w:pPr>
        <w:pStyle w:val="ListParagraph"/>
        <w:numPr>
          <w:ilvl w:val="0"/>
          <w:numId w:val="29"/>
        </w:numPr>
        <w:ind w:left="360"/>
        <w:rPr>
          <w:sz w:val="22"/>
          <w:szCs w:val="22"/>
        </w:rPr>
      </w:pPr>
      <w:r w:rsidRPr="001279D0">
        <w:rPr>
          <w:sz w:val="22"/>
          <w:szCs w:val="22"/>
        </w:rPr>
        <w:t xml:space="preserve">Dhaval M Dave, Sandra L Decker, Robert Kaestner and </w:t>
      </w:r>
      <w:proofErr w:type="spellStart"/>
      <w:r w:rsidRPr="001279D0">
        <w:rPr>
          <w:sz w:val="22"/>
          <w:szCs w:val="22"/>
        </w:rPr>
        <w:t>Kosali</w:t>
      </w:r>
      <w:proofErr w:type="spellEnd"/>
      <w:r w:rsidRPr="001279D0">
        <w:rPr>
          <w:sz w:val="22"/>
          <w:szCs w:val="22"/>
        </w:rPr>
        <w:t xml:space="preserve"> </w:t>
      </w:r>
      <w:proofErr w:type="spellStart"/>
      <w:r w:rsidRPr="001279D0">
        <w:rPr>
          <w:sz w:val="22"/>
          <w:szCs w:val="22"/>
        </w:rPr>
        <w:t>Ilayperuma</w:t>
      </w:r>
      <w:proofErr w:type="spellEnd"/>
      <w:r w:rsidRPr="001279D0">
        <w:rPr>
          <w:sz w:val="22"/>
          <w:szCs w:val="22"/>
        </w:rPr>
        <w:t xml:space="preserve"> Simon. </w:t>
      </w:r>
      <w:r w:rsidRPr="001279D0">
        <w:rPr>
          <w:iCs/>
          <w:sz w:val="22"/>
          <w:szCs w:val="22"/>
        </w:rPr>
        <w:t>2010. “</w:t>
      </w:r>
      <w:r w:rsidRPr="001279D0">
        <w:rPr>
          <w:sz w:val="22"/>
          <w:szCs w:val="22"/>
        </w:rPr>
        <w:t xml:space="preserve">The Effect of Medicaid Expansions on the Health Insurance Coverage of Pregnant Women: An Analysis Using Deliveries.” </w:t>
      </w:r>
      <w:r w:rsidRPr="001279D0">
        <w:rPr>
          <w:sz w:val="22"/>
          <w:szCs w:val="22"/>
          <w:u w:val="single"/>
        </w:rPr>
        <w:t>Inquiry</w:t>
      </w:r>
      <w:r w:rsidRPr="001279D0">
        <w:rPr>
          <w:sz w:val="22"/>
          <w:szCs w:val="22"/>
        </w:rPr>
        <w:t>: Winter 2010/2011, Vol. 47, No. 4, pp. 315-330.</w:t>
      </w:r>
    </w:p>
    <w:p w:rsidR="00794B47" w:rsidRPr="00794B47" w:rsidRDefault="00794B47" w:rsidP="006C3EF0">
      <w:pPr>
        <w:pStyle w:val="ListParagraph"/>
        <w:numPr>
          <w:ilvl w:val="0"/>
          <w:numId w:val="29"/>
        </w:numPr>
        <w:ind w:left="360"/>
        <w:rPr>
          <w:sz w:val="22"/>
          <w:szCs w:val="22"/>
          <w:u w:val="single"/>
        </w:rPr>
      </w:pPr>
      <w:r w:rsidRPr="00794B47">
        <w:rPr>
          <w:sz w:val="22"/>
          <w:szCs w:val="22"/>
        </w:rPr>
        <w:t xml:space="preserve">Zhao, </w:t>
      </w:r>
      <w:proofErr w:type="spellStart"/>
      <w:r w:rsidRPr="00794B47">
        <w:rPr>
          <w:sz w:val="22"/>
          <w:szCs w:val="22"/>
        </w:rPr>
        <w:t>Zhenxiang</w:t>
      </w:r>
      <w:proofErr w:type="spellEnd"/>
      <w:r w:rsidRPr="00794B47">
        <w:rPr>
          <w:sz w:val="22"/>
          <w:szCs w:val="22"/>
        </w:rPr>
        <w:t xml:space="preserve"> and Robert Kaestner. 2010. “Effects of Urban Sprawl on Obesity.” </w:t>
      </w:r>
      <w:r w:rsidRPr="00794B47">
        <w:rPr>
          <w:sz w:val="22"/>
          <w:szCs w:val="22"/>
          <w:u w:val="single"/>
        </w:rPr>
        <w:t>Journal of Health Economics</w:t>
      </w:r>
      <w:r w:rsidRPr="00794B47">
        <w:rPr>
          <w:sz w:val="22"/>
          <w:szCs w:val="22"/>
        </w:rPr>
        <w:t>. 29(6):779-787.</w:t>
      </w:r>
    </w:p>
    <w:p w:rsidR="00794B47" w:rsidRPr="00F462E3" w:rsidRDefault="00794B47" w:rsidP="006C3EF0">
      <w:pPr>
        <w:pStyle w:val="ListParagraph"/>
        <w:numPr>
          <w:ilvl w:val="0"/>
          <w:numId w:val="29"/>
        </w:numPr>
        <w:ind w:left="360"/>
        <w:rPr>
          <w:sz w:val="22"/>
          <w:szCs w:val="22"/>
        </w:rPr>
      </w:pPr>
      <w:r w:rsidRPr="00146550">
        <w:rPr>
          <w:sz w:val="22"/>
          <w:szCs w:val="22"/>
        </w:rPr>
        <w:t>Silber, Jeffrey H., Kaestner, Robert, Even-</w:t>
      </w:r>
      <w:proofErr w:type="spellStart"/>
      <w:r w:rsidRPr="00146550">
        <w:rPr>
          <w:sz w:val="22"/>
          <w:szCs w:val="22"/>
        </w:rPr>
        <w:t>Shoshan</w:t>
      </w:r>
      <w:proofErr w:type="spellEnd"/>
      <w:r w:rsidRPr="00146550">
        <w:rPr>
          <w:sz w:val="22"/>
          <w:szCs w:val="22"/>
        </w:rPr>
        <w:t xml:space="preserve">, Orit, Wang, </w:t>
      </w:r>
      <w:proofErr w:type="spellStart"/>
      <w:r w:rsidRPr="00146550">
        <w:rPr>
          <w:sz w:val="22"/>
          <w:szCs w:val="22"/>
        </w:rPr>
        <w:t>Yanghli</w:t>
      </w:r>
      <w:proofErr w:type="spellEnd"/>
      <w:r w:rsidRPr="00146550">
        <w:rPr>
          <w:sz w:val="22"/>
          <w:szCs w:val="22"/>
        </w:rPr>
        <w:t xml:space="preserve">, and Laura Bressler. 2010. “Aggressive Treatment Style and  Surgical Outcomes.” </w:t>
      </w:r>
      <w:r w:rsidRPr="00146550">
        <w:rPr>
          <w:sz w:val="22"/>
          <w:szCs w:val="22"/>
          <w:u w:val="single"/>
        </w:rPr>
        <w:t>Health Services Research</w:t>
      </w:r>
      <w:r w:rsidRPr="00146550">
        <w:rPr>
          <w:sz w:val="22"/>
          <w:szCs w:val="22"/>
        </w:rPr>
        <w:t>. 45(6):1872-1892.</w:t>
      </w:r>
      <w:r w:rsidRPr="00282090">
        <w:rPr>
          <w:sz w:val="22"/>
          <w:szCs w:val="22"/>
        </w:rPr>
        <w:t xml:space="preserve"> </w:t>
      </w:r>
      <w:proofErr w:type="spellStart"/>
      <w:r w:rsidR="00386BC7" w:rsidRPr="00386BC7">
        <w:rPr>
          <w:b/>
          <w:i/>
          <w:sz w:val="22"/>
          <w:szCs w:val="22"/>
        </w:rPr>
        <w:t>AcademyHealth</w:t>
      </w:r>
      <w:proofErr w:type="spellEnd"/>
      <w:r w:rsidR="00386BC7" w:rsidRPr="00386BC7">
        <w:rPr>
          <w:b/>
          <w:i/>
          <w:sz w:val="22"/>
          <w:szCs w:val="22"/>
        </w:rPr>
        <w:t xml:space="preserve"> </w:t>
      </w:r>
      <w:r w:rsidRPr="00386BC7">
        <w:rPr>
          <w:b/>
          <w:i/>
          <w:sz w:val="22"/>
          <w:szCs w:val="22"/>
        </w:rPr>
        <w:t>Article of the Year 2011</w:t>
      </w:r>
      <w:r w:rsidR="00386BC7" w:rsidRPr="00386BC7">
        <w:rPr>
          <w:b/>
          <w:i/>
          <w:sz w:val="22"/>
          <w:szCs w:val="22"/>
        </w:rPr>
        <w:t>.</w:t>
      </w:r>
      <w:r w:rsidRPr="00282090">
        <w:rPr>
          <w:b/>
          <w:sz w:val="22"/>
          <w:szCs w:val="22"/>
        </w:rPr>
        <w:t xml:space="preserve"> </w:t>
      </w:r>
    </w:p>
    <w:p w:rsidR="00794B47" w:rsidRPr="00DC72B2" w:rsidRDefault="00794B47" w:rsidP="006C3EF0">
      <w:pPr>
        <w:pStyle w:val="ListParagraph"/>
        <w:numPr>
          <w:ilvl w:val="0"/>
          <w:numId w:val="29"/>
        </w:numPr>
        <w:ind w:left="360"/>
        <w:rPr>
          <w:sz w:val="22"/>
          <w:szCs w:val="22"/>
        </w:rPr>
      </w:pPr>
      <w:r w:rsidRPr="00DC72B2">
        <w:rPr>
          <w:sz w:val="22"/>
          <w:szCs w:val="22"/>
        </w:rPr>
        <w:t xml:space="preserve">Kaestner, Robert and Jeffrey Silber.  2010. “Evidence on the Efficacy of Inpatient Spending on Medicare Patients.” </w:t>
      </w:r>
      <w:r w:rsidRPr="00DC72B2">
        <w:rPr>
          <w:sz w:val="22"/>
          <w:szCs w:val="22"/>
          <w:u w:val="single"/>
        </w:rPr>
        <w:t>Milbank Quarterly</w:t>
      </w:r>
      <w:r w:rsidRPr="00DC72B2">
        <w:rPr>
          <w:sz w:val="22"/>
          <w:szCs w:val="22"/>
        </w:rPr>
        <w:t xml:space="preserve"> 88(4): 560-594. </w:t>
      </w:r>
      <w:r w:rsidRPr="00DC72B2">
        <w:rPr>
          <w:b/>
          <w:sz w:val="22"/>
          <w:szCs w:val="22"/>
        </w:rPr>
        <w:t xml:space="preserve">Article of the Year 2011, </w:t>
      </w:r>
      <w:proofErr w:type="spellStart"/>
      <w:r w:rsidRPr="00DC72B2">
        <w:rPr>
          <w:b/>
          <w:sz w:val="22"/>
          <w:szCs w:val="22"/>
        </w:rPr>
        <w:t>AcademyHealth</w:t>
      </w:r>
      <w:proofErr w:type="spellEnd"/>
    </w:p>
    <w:p w:rsidR="00794B47" w:rsidRPr="00146550" w:rsidRDefault="00794B47" w:rsidP="006C3EF0">
      <w:pPr>
        <w:pStyle w:val="ListParagraph"/>
        <w:numPr>
          <w:ilvl w:val="0"/>
          <w:numId w:val="29"/>
        </w:numPr>
        <w:ind w:left="360"/>
        <w:rPr>
          <w:sz w:val="22"/>
          <w:szCs w:val="22"/>
        </w:rPr>
      </w:pPr>
      <w:r w:rsidRPr="00146550">
        <w:rPr>
          <w:sz w:val="22"/>
          <w:szCs w:val="22"/>
        </w:rPr>
        <w:t xml:space="preserve">LoSasso, Anthony, Lorens Helmchen and Robert Kaestner. 2010. “The Effects of Consumer-Directed Health Plans on Health Care Spending.”  </w:t>
      </w:r>
      <w:r w:rsidRPr="00146550">
        <w:rPr>
          <w:sz w:val="22"/>
          <w:szCs w:val="22"/>
          <w:u w:val="single"/>
        </w:rPr>
        <w:t>Journal of Risk and Insurance</w:t>
      </w:r>
      <w:r w:rsidRPr="00146550">
        <w:rPr>
          <w:sz w:val="22"/>
          <w:szCs w:val="22"/>
        </w:rPr>
        <w:t xml:space="preserve"> 77(1); 85-103.</w:t>
      </w:r>
    </w:p>
    <w:p w:rsidR="00AE3AB9" w:rsidRPr="00AE3AB9" w:rsidRDefault="00AE3AB9" w:rsidP="006C3EF0">
      <w:pPr>
        <w:pStyle w:val="ListParagraph"/>
        <w:numPr>
          <w:ilvl w:val="0"/>
          <w:numId w:val="29"/>
        </w:numPr>
        <w:ind w:left="360"/>
        <w:rPr>
          <w:sz w:val="22"/>
          <w:szCs w:val="22"/>
        </w:rPr>
      </w:pPr>
      <w:r w:rsidRPr="00AE3AB9">
        <w:rPr>
          <w:sz w:val="22"/>
          <w:szCs w:val="22"/>
        </w:rPr>
        <w:t xml:space="preserve">Kaestner, Robert and Xin Xu. 2010. “Title IX, Girls' Sports Participation, and Adult Female Physical Activity and Weight.” </w:t>
      </w:r>
      <w:r w:rsidRPr="00AE3AB9">
        <w:rPr>
          <w:sz w:val="22"/>
          <w:szCs w:val="22"/>
          <w:u w:val="single"/>
        </w:rPr>
        <w:t>Evaluation Review</w:t>
      </w:r>
      <w:r w:rsidRPr="00AE3AB9">
        <w:rPr>
          <w:sz w:val="22"/>
          <w:szCs w:val="22"/>
        </w:rPr>
        <w:t xml:space="preserve"> 34: 52-78.</w:t>
      </w:r>
    </w:p>
    <w:p w:rsidR="00791964" w:rsidRDefault="00791964" w:rsidP="006C3EF0">
      <w:pPr>
        <w:pStyle w:val="Caption"/>
        <w:numPr>
          <w:ilvl w:val="0"/>
          <w:numId w:val="29"/>
        </w:numPr>
        <w:ind w:left="360"/>
        <w:jc w:val="left"/>
        <w:rPr>
          <w:sz w:val="22"/>
          <w:szCs w:val="22"/>
          <w:u w:val="none"/>
        </w:rPr>
      </w:pPr>
      <w:r w:rsidRPr="00146550">
        <w:rPr>
          <w:sz w:val="22"/>
          <w:szCs w:val="22"/>
          <w:u w:val="none"/>
        </w:rPr>
        <w:t xml:space="preserve">Khan, Nasreen, Robert Kaestner, JW Salmon and B Gutierrez.  2010. “Does Supply Influence Mammography Screening?” </w:t>
      </w:r>
      <w:r w:rsidRPr="00146550">
        <w:rPr>
          <w:sz w:val="22"/>
          <w:szCs w:val="22"/>
        </w:rPr>
        <w:t>American Journal of Health Behavior</w:t>
      </w:r>
      <w:r w:rsidRPr="00146550">
        <w:rPr>
          <w:sz w:val="22"/>
          <w:szCs w:val="22"/>
          <w:u w:val="none"/>
        </w:rPr>
        <w:t xml:space="preserve"> 34(4):465-75.</w:t>
      </w:r>
    </w:p>
    <w:p w:rsidR="006058AA" w:rsidRDefault="006058AA" w:rsidP="006C3EF0">
      <w:pPr>
        <w:pStyle w:val="ListParagraph"/>
        <w:widowControl w:val="0"/>
        <w:numPr>
          <w:ilvl w:val="0"/>
          <w:numId w:val="29"/>
        </w:numPr>
        <w:ind w:left="360"/>
        <w:rPr>
          <w:sz w:val="22"/>
          <w:szCs w:val="22"/>
        </w:rPr>
      </w:pPr>
      <w:r w:rsidRPr="006058AA">
        <w:rPr>
          <w:sz w:val="22"/>
          <w:szCs w:val="22"/>
        </w:rPr>
        <w:t xml:space="preserve">Dave, Dhaval, and Robert Kaestner. 2009. “Health Insurance and </w:t>
      </w:r>
      <w:r w:rsidRPr="006058AA">
        <w:rPr>
          <w:i/>
          <w:sz w:val="22"/>
          <w:szCs w:val="22"/>
        </w:rPr>
        <w:t>Ex Ante</w:t>
      </w:r>
      <w:r w:rsidRPr="006058AA">
        <w:rPr>
          <w:sz w:val="22"/>
          <w:szCs w:val="22"/>
        </w:rPr>
        <w:t xml:space="preserve"> Moral Hazard: Evidence from Medicare.  </w:t>
      </w:r>
      <w:r w:rsidRPr="006058AA">
        <w:rPr>
          <w:sz w:val="22"/>
          <w:szCs w:val="22"/>
          <w:u w:val="single"/>
        </w:rPr>
        <w:t>International Journal of Health Care Finance and Economics</w:t>
      </w:r>
      <w:r w:rsidRPr="006058AA">
        <w:rPr>
          <w:sz w:val="22"/>
          <w:szCs w:val="22"/>
        </w:rPr>
        <w:t xml:space="preserve"> 9(4):367-390.</w:t>
      </w:r>
    </w:p>
    <w:p w:rsidR="00B35A56" w:rsidRPr="00146550" w:rsidRDefault="00B35A56" w:rsidP="006C3EF0">
      <w:pPr>
        <w:pStyle w:val="ListParagraph"/>
        <w:widowControl w:val="0"/>
        <w:numPr>
          <w:ilvl w:val="0"/>
          <w:numId w:val="29"/>
        </w:numPr>
        <w:ind w:left="360"/>
        <w:rPr>
          <w:sz w:val="22"/>
          <w:szCs w:val="22"/>
        </w:rPr>
      </w:pPr>
      <w:r w:rsidRPr="00146550">
        <w:rPr>
          <w:sz w:val="22"/>
          <w:szCs w:val="22"/>
        </w:rPr>
        <w:t xml:space="preserve">Kaestner, Robert and Michael Grossman.  2009. “Effect of Weight on Children's Educational Achievement.” </w:t>
      </w:r>
      <w:r w:rsidRPr="00146550">
        <w:rPr>
          <w:sz w:val="22"/>
          <w:szCs w:val="22"/>
          <w:u w:val="single"/>
        </w:rPr>
        <w:t>Economics of Education Review</w:t>
      </w:r>
      <w:r w:rsidRPr="00146550">
        <w:rPr>
          <w:sz w:val="22"/>
          <w:szCs w:val="22"/>
        </w:rPr>
        <w:t xml:space="preserve"> 28(6):651-661.</w:t>
      </w:r>
    </w:p>
    <w:p w:rsidR="005E2509" w:rsidRPr="00146550" w:rsidRDefault="005E2509" w:rsidP="006C3EF0">
      <w:pPr>
        <w:pStyle w:val="ListParagraph"/>
        <w:widowControl w:val="0"/>
        <w:numPr>
          <w:ilvl w:val="0"/>
          <w:numId w:val="29"/>
        </w:numPr>
        <w:ind w:left="360"/>
        <w:rPr>
          <w:sz w:val="22"/>
          <w:szCs w:val="22"/>
        </w:rPr>
      </w:pPr>
      <w:r w:rsidRPr="00146550">
        <w:rPr>
          <w:sz w:val="22"/>
          <w:szCs w:val="22"/>
        </w:rPr>
        <w:t xml:space="preserve">Kaestner, Robert, Jay Pearson, </w:t>
      </w:r>
      <w:proofErr w:type="spellStart"/>
      <w:r w:rsidRPr="00146550">
        <w:rPr>
          <w:sz w:val="22"/>
          <w:szCs w:val="22"/>
        </w:rPr>
        <w:t>Danya</w:t>
      </w:r>
      <w:proofErr w:type="spellEnd"/>
      <w:r w:rsidRPr="00146550">
        <w:rPr>
          <w:sz w:val="22"/>
          <w:szCs w:val="22"/>
        </w:rPr>
        <w:t xml:space="preserve"> Keene, and Arline </w:t>
      </w:r>
      <w:proofErr w:type="spellStart"/>
      <w:r w:rsidRPr="00146550">
        <w:rPr>
          <w:sz w:val="22"/>
          <w:szCs w:val="22"/>
        </w:rPr>
        <w:t>Geronimus</w:t>
      </w:r>
      <w:proofErr w:type="spellEnd"/>
      <w:r w:rsidRPr="00146550">
        <w:rPr>
          <w:sz w:val="22"/>
          <w:szCs w:val="22"/>
        </w:rPr>
        <w:t xml:space="preserve">. 2009. “Stress, Allostatic Load and Immigrant Health.” </w:t>
      </w:r>
      <w:r w:rsidRPr="00146550">
        <w:rPr>
          <w:sz w:val="22"/>
          <w:szCs w:val="22"/>
          <w:u w:val="single"/>
        </w:rPr>
        <w:t>Social Science Quarterly</w:t>
      </w:r>
      <w:r w:rsidRPr="00146550">
        <w:rPr>
          <w:sz w:val="22"/>
          <w:szCs w:val="22"/>
        </w:rPr>
        <w:t xml:space="preserve"> 90(5):1089-111.</w:t>
      </w:r>
    </w:p>
    <w:p w:rsidR="0031127D" w:rsidRPr="0031127D" w:rsidRDefault="0031127D" w:rsidP="006C3EF0">
      <w:pPr>
        <w:pStyle w:val="ListParagraph"/>
        <w:widowControl w:val="0"/>
        <w:numPr>
          <w:ilvl w:val="0"/>
          <w:numId w:val="29"/>
        </w:numPr>
        <w:ind w:left="360"/>
        <w:rPr>
          <w:sz w:val="22"/>
          <w:szCs w:val="22"/>
        </w:rPr>
      </w:pPr>
      <w:r w:rsidRPr="0031127D">
        <w:rPr>
          <w:sz w:val="22"/>
          <w:szCs w:val="22"/>
        </w:rPr>
        <w:t>Khan, Nasreen, and Robert Kaestner. 2009. “</w:t>
      </w:r>
      <w:r w:rsidRPr="0031127D">
        <w:rPr>
          <w:bCs/>
          <w:sz w:val="22"/>
          <w:szCs w:val="22"/>
        </w:rPr>
        <w:t>Effect of Prescription Drug Coverage on Elderly Use of Prescription</w:t>
      </w:r>
      <w:r>
        <w:rPr>
          <w:bCs/>
          <w:sz w:val="22"/>
          <w:szCs w:val="22"/>
        </w:rPr>
        <w:t xml:space="preserve"> </w:t>
      </w:r>
      <w:r w:rsidRPr="0031127D">
        <w:rPr>
          <w:bCs/>
          <w:sz w:val="22"/>
          <w:szCs w:val="22"/>
        </w:rPr>
        <w:t>Drugs</w:t>
      </w:r>
      <w:r w:rsidRPr="0031127D">
        <w:rPr>
          <w:sz w:val="22"/>
          <w:szCs w:val="22"/>
        </w:rPr>
        <w:t>” Inquiry 46(1):33-45.</w:t>
      </w:r>
    </w:p>
    <w:p w:rsidR="00BF463B" w:rsidRPr="00BF463B" w:rsidRDefault="00BF463B" w:rsidP="006C3EF0">
      <w:pPr>
        <w:pStyle w:val="ListParagraph"/>
        <w:widowControl w:val="0"/>
        <w:numPr>
          <w:ilvl w:val="0"/>
          <w:numId w:val="29"/>
        </w:numPr>
        <w:ind w:left="360"/>
        <w:rPr>
          <w:sz w:val="22"/>
          <w:szCs w:val="22"/>
        </w:rPr>
      </w:pPr>
      <w:r w:rsidRPr="00BF463B">
        <w:rPr>
          <w:sz w:val="22"/>
          <w:szCs w:val="22"/>
        </w:rPr>
        <w:t xml:space="preserve">Kaestner, Robert and Jose </w:t>
      </w:r>
      <w:proofErr w:type="spellStart"/>
      <w:r w:rsidRPr="00BF463B">
        <w:rPr>
          <w:sz w:val="22"/>
          <w:szCs w:val="22"/>
        </w:rPr>
        <w:t>Guardado</w:t>
      </w:r>
      <w:proofErr w:type="spellEnd"/>
      <w:r w:rsidRPr="00BF463B">
        <w:rPr>
          <w:sz w:val="22"/>
          <w:szCs w:val="22"/>
        </w:rPr>
        <w:t xml:space="preserve">. 2008. “Medicare Reimbursement and Patient Outcomes.” </w:t>
      </w:r>
      <w:r w:rsidRPr="00BF463B">
        <w:rPr>
          <w:sz w:val="22"/>
          <w:szCs w:val="22"/>
          <w:u w:val="single"/>
        </w:rPr>
        <w:t>Journal of Health Economics</w:t>
      </w:r>
      <w:r w:rsidRPr="00BF463B">
        <w:rPr>
          <w:sz w:val="22"/>
          <w:szCs w:val="22"/>
        </w:rPr>
        <w:t xml:space="preserve"> 27(2):339-361.</w:t>
      </w:r>
    </w:p>
    <w:p w:rsidR="005E2509" w:rsidRPr="00146550" w:rsidRDefault="005E2509" w:rsidP="006C3EF0">
      <w:pPr>
        <w:pStyle w:val="ListParagraph"/>
        <w:widowControl w:val="0"/>
        <w:numPr>
          <w:ilvl w:val="0"/>
          <w:numId w:val="29"/>
        </w:numPr>
        <w:ind w:left="360"/>
        <w:rPr>
          <w:sz w:val="22"/>
          <w:szCs w:val="22"/>
        </w:rPr>
      </w:pPr>
      <w:r w:rsidRPr="00146550">
        <w:rPr>
          <w:sz w:val="22"/>
          <w:szCs w:val="22"/>
        </w:rPr>
        <w:t xml:space="preserve">Khan, Nasreen, Kaestner, Robert and </w:t>
      </w:r>
      <w:proofErr w:type="spellStart"/>
      <w:r w:rsidRPr="00146550">
        <w:rPr>
          <w:sz w:val="22"/>
          <w:szCs w:val="22"/>
        </w:rPr>
        <w:t>Swu</w:t>
      </w:r>
      <w:proofErr w:type="spellEnd"/>
      <w:r w:rsidRPr="00146550">
        <w:rPr>
          <w:sz w:val="22"/>
          <w:szCs w:val="22"/>
        </w:rPr>
        <w:t xml:space="preserve"> Jane Lin. 2008. “Prescription Drug Insurance and its Effect on Health of the Elderly.” </w:t>
      </w:r>
      <w:r w:rsidRPr="00146550">
        <w:rPr>
          <w:sz w:val="22"/>
          <w:szCs w:val="22"/>
          <w:u w:val="single"/>
        </w:rPr>
        <w:t>Health Services Research</w:t>
      </w:r>
      <w:r w:rsidRPr="00146550">
        <w:rPr>
          <w:sz w:val="22"/>
          <w:szCs w:val="22"/>
        </w:rPr>
        <w:t xml:space="preserve"> 43(5):1576-1597.</w:t>
      </w:r>
    </w:p>
    <w:p w:rsidR="00840DC2" w:rsidRPr="00146550" w:rsidRDefault="00840DC2" w:rsidP="006C3EF0">
      <w:pPr>
        <w:pStyle w:val="ListParagraph"/>
        <w:widowControl w:val="0"/>
        <w:numPr>
          <w:ilvl w:val="0"/>
          <w:numId w:val="29"/>
        </w:numPr>
        <w:ind w:left="360"/>
        <w:rPr>
          <w:sz w:val="22"/>
          <w:szCs w:val="22"/>
        </w:rPr>
      </w:pPr>
      <w:r w:rsidRPr="00146550">
        <w:rPr>
          <w:sz w:val="22"/>
          <w:szCs w:val="22"/>
        </w:rPr>
        <w:t xml:space="preserve">Gordon, Rachel, Kaestner, Robert and Sanders </w:t>
      </w:r>
      <w:proofErr w:type="spellStart"/>
      <w:r w:rsidRPr="00146550">
        <w:rPr>
          <w:sz w:val="22"/>
          <w:szCs w:val="22"/>
        </w:rPr>
        <w:t>Korenman</w:t>
      </w:r>
      <w:proofErr w:type="spellEnd"/>
      <w:r w:rsidRPr="00146550">
        <w:rPr>
          <w:sz w:val="22"/>
          <w:szCs w:val="22"/>
        </w:rPr>
        <w:t xml:space="preserve">. 2008. “Child Care and Work Absences: Tradeoffs by Type of Care.” </w:t>
      </w:r>
      <w:r w:rsidRPr="00146550">
        <w:rPr>
          <w:sz w:val="22"/>
          <w:szCs w:val="22"/>
          <w:u w:val="single"/>
        </w:rPr>
        <w:t>Journal of Marriage and the Family</w:t>
      </w:r>
      <w:r w:rsidRPr="00146550">
        <w:rPr>
          <w:sz w:val="22"/>
          <w:szCs w:val="22"/>
        </w:rPr>
        <w:t xml:space="preserve"> 70(1):239-256.</w:t>
      </w:r>
    </w:p>
    <w:p w:rsidR="006F6FEE" w:rsidRPr="00146550" w:rsidRDefault="006F6FEE" w:rsidP="006C3EF0">
      <w:pPr>
        <w:pStyle w:val="ListParagraph"/>
        <w:widowControl w:val="0"/>
        <w:numPr>
          <w:ilvl w:val="0"/>
          <w:numId w:val="29"/>
        </w:numPr>
        <w:ind w:left="360"/>
        <w:rPr>
          <w:sz w:val="22"/>
          <w:szCs w:val="22"/>
        </w:rPr>
      </w:pPr>
      <w:r w:rsidRPr="00146550">
        <w:rPr>
          <w:sz w:val="22"/>
          <w:szCs w:val="22"/>
        </w:rPr>
        <w:t xml:space="preserve">Colman, </w:t>
      </w:r>
      <w:proofErr w:type="spellStart"/>
      <w:r w:rsidRPr="00146550">
        <w:rPr>
          <w:sz w:val="22"/>
          <w:szCs w:val="22"/>
        </w:rPr>
        <w:t>Silvie</w:t>
      </w:r>
      <w:proofErr w:type="spellEnd"/>
      <w:r w:rsidRPr="00146550">
        <w:rPr>
          <w:sz w:val="22"/>
          <w:szCs w:val="22"/>
        </w:rPr>
        <w:t xml:space="preserve">, Joyce, Theodore, and Robert Kaestner.  2008. “Misclassification Bias in the Evaluation of the Effect of Parental Involvement Laws on Teenagers’ Reproductive Outcomes.” </w:t>
      </w:r>
      <w:r w:rsidRPr="00146550">
        <w:rPr>
          <w:sz w:val="22"/>
          <w:szCs w:val="22"/>
          <w:u w:val="single"/>
        </w:rPr>
        <w:t>American Journal of Public Health</w:t>
      </w:r>
      <w:r w:rsidRPr="00146550">
        <w:rPr>
          <w:sz w:val="22"/>
          <w:szCs w:val="22"/>
        </w:rPr>
        <w:t xml:space="preserve"> 98: 1881-1885.</w:t>
      </w:r>
    </w:p>
    <w:p w:rsidR="006F6FEE" w:rsidRPr="00146550" w:rsidRDefault="006F6FEE" w:rsidP="006C3EF0">
      <w:pPr>
        <w:pStyle w:val="ListParagraph"/>
        <w:widowControl w:val="0"/>
        <w:numPr>
          <w:ilvl w:val="0"/>
          <w:numId w:val="29"/>
        </w:numPr>
        <w:ind w:left="360"/>
        <w:rPr>
          <w:sz w:val="22"/>
          <w:szCs w:val="22"/>
          <w:u w:val="single"/>
        </w:rPr>
      </w:pPr>
      <w:proofErr w:type="spellStart"/>
      <w:r w:rsidRPr="00146550">
        <w:rPr>
          <w:sz w:val="22"/>
          <w:szCs w:val="22"/>
        </w:rPr>
        <w:t>Servon</w:t>
      </w:r>
      <w:proofErr w:type="spellEnd"/>
      <w:r w:rsidRPr="00146550">
        <w:rPr>
          <w:sz w:val="22"/>
          <w:szCs w:val="22"/>
        </w:rPr>
        <w:t xml:space="preserve">, Lisa and Robert Kaestner. 2008. “Consumer Financial Literacy &amp; the Impact of Online Banking on the Financial Behavior of Lower Income Bank Customers: Learning from a Demonstration Project. </w:t>
      </w:r>
      <w:r w:rsidRPr="00146550">
        <w:rPr>
          <w:sz w:val="22"/>
          <w:szCs w:val="22"/>
          <w:u w:val="single"/>
        </w:rPr>
        <w:t>Journal of Consumer Affairs</w:t>
      </w:r>
      <w:r w:rsidRPr="00146550">
        <w:rPr>
          <w:sz w:val="22"/>
          <w:szCs w:val="22"/>
        </w:rPr>
        <w:t xml:space="preserve"> 42(2): 271-305.</w:t>
      </w:r>
    </w:p>
    <w:p w:rsidR="00AC4515" w:rsidRDefault="00AC4515" w:rsidP="00AC4515">
      <w:pPr>
        <w:pStyle w:val="BodyTextIndent2"/>
        <w:ind w:left="0" w:firstLine="0"/>
        <w:jc w:val="left"/>
        <w:rPr>
          <w:b/>
          <w:szCs w:val="22"/>
        </w:rPr>
      </w:pPr>
    </w:p>
    <w:p w:rsidR="00AC4515" w:rsidRPr="00AC4515" w:rsidRDefault="00AC4515" w:rsidP="00AC4515">
      <w:pPr>
        <w:pStyle w:val="BodyTextIndent2"/>
        <w:ind w:left="0" w:firstLine="0"/>
        <w:jc w:val="left"/>
        <w:rPr>
          <w:b/>
          <w:szCs w:val="22"/>
        </w:rPr>
      </w:pPr>
      <w:r w:rsidRPr="00D35B76">
        <w:rPr>
          <w:b/>
          <w:szCs w:val="22"/>
        </w:rPr>
        <w:t>Chronological List of Published Articles:</w:t>
      </w:r>
    </w:p>
    <w:p w:rsidR="00AC4515" w:rsidRPr="00AC4515" w:rsidRDefault="00AC4515" w:rsidP="00AC4515">
      <w:pPr>
        <w:rPr>
          <w:sz w:val="22"/>
          <w:szCs w:val="22"/>
        </w:rPr>
      </w:pPr>
    </w:p>
    <w:p w:rsidR="00B35A56" w:rsidRPr="00146550" w:rsidRDefault="00B35A56" w:rsidP="006C3EF0">
      <w:pPr>
        <w:pStyle w:val="ListParagraph"/>
        <w:numPr>
          <w:ilvl w:val="0"/>
          <w:numId w:val="29"/>
        </w:numPr>
        <w:ind w:left="360"/>
        <w:rPr>
          <w:sz w:val="22"/>
          <w:szCs w:val="22"/>
        </w:rPr>
      </w:pPr>
      <w:r w:rsidRPr="00146550">
        <w:rPr>
          <w:sz w:val="22"/>
          <w:szCs w:val="22"/>
        </w:rPr>
        <w:t>Kaushal, Neeraj, Kaestner, Robert, and Cordelia Reimers. 2007. “Labor Market Effects of September 11</w:t>
      </w:r>
      <w:r w:rsidRPr="00146550">
        <w:rPr>
          <w:sz w:val="22"/>
          <w:szCs w:val="22"/>
          <w:vertAlign w:val="superscript"/>
        </w:rPr>
        <w:t>th</w:t>
      </w:r>
      <w:r w:rsidRPr="00146550">
        <w:rPr>
          <w:sz w:val="22"/>
          <w:szCs w:val="22"/>
        </w:rPr>
        <w:t xml:space="preserve"> on Arab and Muslim Residents of the U.S.” </w:t>
      </w:r>
      <w:r w:rsidRPr="00146550">
        <w:rPr>
          <w:sz w:val="22"/>
          <w:szCs w:val="22"/>
          <w:u w:val="single"/>
        </w:rPr>
        <w:t>Journal of Human Resources</w:t>
      </w:r>
      <w:r w:rsidRPr="00146550">
        <w:rPr>
          <w:sz w:val="22"/>
          <w:szCs w:val="22"/>
        </w:rPr>
        <w:t xml:space="preserve"> 42: 275-308.</w:t>
      </w:r>
    </w:p>
    <w:p w:rsidR="009C01A9" w:rsidRDefault="009C01A9" w:rsidP="006C3EF0">
      <w:pPr>
        <w:pStyle w:val="ListParagraph"/>
        <w:numPr>
          <w:ilvl w:val="0"/>
          <w:numId w:val="29"/>
        </w:numPr>
        <w:ind w:left="360"/>
        <w:rPr>
          <w:sz w:val="22"/>
          <w:szCs w:val="22"/>
        </w:rPr>
      </w:pPr>
      <w:r w:rsidRPr="00146550">
        <w:rPr>
          <w:sz w:val="22"/>
          <w:szCs w:val="22"/>
        </w:rPr>
        <w:t xml:space="preserve">Kaestner, Robert and Neeraj Kaushal. 2007. “Welfare Reform and Immigrants: Does the Five-year Ban Matter?” </w:t>
      </w:r>
      <w:r w:rsidRPr="00146550">
        <w:rPr>
          <w:sz w:val="22"/>
          <w:szCs w:val="22"/>
          <w:u w:val="single"/>
        </w:rPr>
        <w:t>Research in Labor Economics</w:t>
      </w:r>
      <w:r w:rsidRPr="00146550">
        <w:rPr>
          <w:sz w:val="22"/>
          <w:szCs w:val="22"/>
        </w:rPr>
        <w:t xml:space="preserve"> 27: 311-347.</w:t>
      </w:r>
    </w:p>
    <w:p w:rsidR="006377E7" w:rsidRPr="00146550" w:rsidRDefault="006377E7" w:rsidP="006C3EF0">
      <w:pPr>
        <w:pStyle w:val="ListParagraph"/>
        <w:numPr>
          <w:ilvl w:val="0"/>
          <w:numId w:val="29"/>
        </w:numPr>
        <w:autoSpaceDE w:val="0"/>
        <w:autoSpaceDN w:val="0"/>
        <w:adjustRightInd w:val="0"/>
        <w:ind w:left="360"/>
        <w:rPr>
          <w:sz w:val="22"/>
          <w:szCs w:val="22"/>
        </w:rPr>
      </w:pPr>
      <w:r w:rsidRPr="00146550">
        <w:rPr>
          <w:sz w:val="22"/>
          <w:szCs w:val="22"/>
        </w:rPr>
        <w:t xml:space="preserve">Gordon, Rachel, Kaestner, Robert and Sanders </w:t>
      </w:r>
      <w:proofErr w:type="spellStart"/>
      <w:r w:rsidRPr="00146550">
        <w:rPr>
          <w:sz w:val="22"/>
          <w:szCs w:val="22"/>
        </w:rPr>
        <w:t>Korenman</w:t>
      </w:r>
      <w:proofErr w:type="spellEnd"/>
      <w:r w:rsidRPr="00146550">
        <w:rPr>
          <w:sz w:val="22"/>
          <w:szCs w:val="22"/>
        </w:rPr>
        <w:t xml:space="preserve">. 2007. “Effects of Maternal Employment on Child Injuries and Infectious Disease.” </w:t>
      </w:r>
      <w:r w:rsidRPr="00146550">
        <w:rPr>
          <w:sz w:val="22"/>
          <w:szCs w:val="22"/>
          <w:u w:val="single"/>
        </w:rPr>
        <w:t>Demography</w:t>
      </w:r>
      <w:r w:rsidRPr="00146550">
        <w:rPr>
          <w:sz w:val="22"/>
          <w:szCs w:val="22"/>
        </w:rPr>
        <w:t xml:space="preserve"> 44(2):307-333</w:t>
      </w:r>
    </w:p>
    <w:p w:rsidR="00E538B1" w:rsidRPr="00146550" w:rsidRDefault="00E538B1" w:rsidP="006C3EF0">
      <w:pPr>
        <w:pStyle w:val="ListParagraph"/>
        <w:numPr>
          <w:ilvl w:val="0"/>
          <w:numId w:val="29"/>
        </w:numPr>
        <w:ind w:left="360"/>
        <w:rPr>
          <w:sz w:val="22"/>
          <w:szCs w:val="22"/>
        </w:rPr>
      </w:pPr>
      <w:r w:rsidRPr="00146550">
        <w:rPr>
          <w:sz w:val="22"/>
          <w:szCs w:val="22"/>
        </w:rPr>
        <w:t xml:space="preserve">Kaushal, Neeraj and Robert Kaestner. 2007. “Welfare Reform and Health of Low-income Immigrant Families” </w:t>
      </w:r>
      <w:r w:rsidRPr="00146550">
        <w:rPr>
          <w:sz w:val="22"/>
          <w:szCs w:val="22"/>
          <w:u w:val="single"/>
        </w:rPr>
        <w:t>Journal of Immigrant and Minority Health</w:t>
      </w:r>
      <w:r w:rsidRPr="00146550">
        <w:rPr>
          <w:sz w:val="22"/>
          <w:szCs w:val="22"/>
        </w:rPr>
        <w:t xml:space="preserve"> 9(2):61-74.</w:t>
      </w:r>
    </w:p>
    <w:p w:rsidR="004F3AC6" w:rsidRDefault="004F3AC6" w:rsidP="006C3EF0">
      <w:pPr>
        <w:pStyle w:val="ListParagraph"/>
        <w:widowControl w:val="0"/>
        <w:numPr>
          <w:ilvl w:val="0"/>
          <w:numId w:val="29"/>
        </w:numPr>
        <w:ind w:left="360"/>
        <w:rPr>
          <w:sz w:val="22"/>
          <w:szCs w:val="22"/>
        </w:rPr>
      </w:pPr>
      <w:r w:rsidRPr="00BF2833">
        <w:rPr>
          <w:sz w:val="22"/>
          <w:szCs w:val="22"/>
        </w:rPr>
        <w:t xml:space="preserve">Kaestner, Robert and Xin Xu. 2006. “Effects of Title IX and Sports Participation on Girls’ Physical Activity and Weight.  </w:t>
      </w:r>
      <w:r w:rsidRPr="00BF2833">
        <w:rPr>
          <w:sz w:val="22"/>
          <w:szCs w:val="22"/>
          <w:u w:val="single"/>
        </w:rPr>
        <w:t>Advances in Health Economics and Health Services Research</w:t>
      </w:r>
      <w:r w:rsidRPr="00BF2833">
        <w:rPr>
          <w:sz w:val="22"/>
          <w:szCs w:val="22"/>
        </w:rPr>
        <w:t xml:space="preserve"> 17: 79-111.</w:t>
      </w:r>
    </w:p>
    <w:p w:rsidR="001279D0" w:rsidRPr="00146550" w:rsidRDefault="001279D0" w:rsidP="006C3EF0">
      <w:pPr>
        <w:pStyle w:val="ListParagraph"/>
        <w:widowControl w:val="0"/>
        <w:numPr>
          <w:ilvl w:val="0"/>
          <w:numId w:val="29"/>
        </w:numPr>
        <w:ind w:left="360"/>
        <w:rPr>
          <w:sz w:val="22"/>
          <w:szCs w:val="22"/>
        </w:rPr>
      </w:pPr>
      <w:proofErr w:type="spellStart"/>
      <w:r w:rsidRPr="00146550">
        <w:rPr>
          <w:sz w:val="22"/>
          <w:szCs w:val="22"/>
        </w:rPr>
        <w:t>Korenman</w:t>
      </w:r>
      <w:proofErr w:type="spellEnd"/>
      <w:r w:rsidRPr="00146550">
        <w:rPr>
          <w:sz w:val="22"/>
          <w:szCs w:val="22"/>
        </w:rPr>
        <w:t xml:space="preserve">, Sanders, Theodore Joyce, Robert Kaestner and Jennifer </w:t>
      </w:r>
      <w:proofErr w:type="spellStart"/>
      <w:r w:rsidRPr="00146550">
        <w:rPr>
          <w:sz w:val="22"/>
          <w:szCs w:val="22"/>
        </w:rPr>
        <w:t>Walper</w:t>
      </w:r>
      <w:proofErr w:type="spellEnd"/>
      <w:r w:rsidRPr="00146550">
        <w:rPr>
          <w:sz w:val="22"/>
          <w:szCs w:val="22"/>
        </w:rPr>
        <w:t xml:space="preserve">. 2006. “What Did the "Illegitimacy Bonus" Reward?" </w:t>
      </w:r>
      <w:r w:rsidRPr="00146550">
        <w:rPr>
          <w:sz w:val="22"/>
          <w:szCs w:val="22"/>
          <w:u w:val="single"/>
        </w:rPr>
        <w:t>Topics in Economic Analysis and Policy</w:t>
      </w:r>
      <w:r w:rsidRPr="00146550">
        <w:rPr>
          <w:sz w:val="22"/>
          <w:szCs w:val="22"/>
        </w:rPr>
        <w:t xml:space="preserve"> 6(1): Article Number 3.</w:t>
      </w:r>
    </w:p>
    <w:p w:rsidR="005E2509" w:rsidRPr="00146550" w:rsidRDefault="005E2509" w:rsidP="006C3EF0">
      <w:pPr>
        <w:pStyle w:val="ListParagraph"/>
        <w:widowControl w:val="0"/>
        <w:numPr>
          <w:ilvl w:val="0"/>
          <w:numId w:val="29"/>
        </w:numPr>
        <w:ind w:left="360"/>
        <w:rPr>
          <w:sz w:val="22"/>
          <w:szCs w:val="22"/>
        </w:rPr>
      </w:pPr>
      <w:r w:rsidRPr="00146550">
        <w:rPr>
          <w:sz w:val="22"/>
          <w:szCs w:val="22"/>
        </w:rPr>
        <w:t xml:space="preserve">Joyce, Theodore, Robert Kaestner and </w:t>
      </w:r>
      <w:proofErr w:type="spellStart"/>
      <w:r w:rsidRPr="00146550">
        <w:rPr>
          <w:sz w:val="22"/>
          <w:szCs w:val="22"/>
        </w:rPr>
        <w:t>Silvie</w:t>
      </w:r>
      <w:proofErr w:type="spellEnd"/>
      <w:r w:rsidRPr="00146550">
        <w:rPr>
          <w:sz w:val="22"/>
          <w:szCs w:val="22"/>
        </w:rPr>
        <w:t xml:space="preserve"> Colman. 2006. “Changes in Abortions and Births Following Texas’s Parental Notification Law.”  </w:t>
      </w:r>
      <w:r w:rsidRPr="00146550">
        <w:rPr>
          <w:sz w:val="22"/>
          <w:szCs w:val="22"/>
          <w:u w:val="single"/>
        </w:rPr>
        <w:t>New England Journal of Medicine</w:t>
      </w:r>
      <w:r w:rsidRPr="00146550">
        <w:rPr>
          <w:sz w:val="22"/>
          <w:szCs w:val="22"/>
        </w:rPr>
        <w:t xml:space="preserve"> 354(10): 1031-1038.</w:t>
      </w:r>
    </w:p>
    <w:p w:rsidR="006377E7" w:rsidRPr="00146550" w:rsidRDefault="006377E7" w:rsidP="006C3EF0">
      <w:pPr>
        <w:pStyle w:val="BodyText"/>
        <w:numPr>
          <w:ilvl w:val="0"/>
          <w:numId w:val="29"/>
        </w:numPr>
        <w:spacing w:after="0"/>
        <w:ind w:left="360"/>
        <w:rPr>
          <w:sz w:val="22"/>
          <w:szCs w:val="22"/>
        </w:rPr>
      </w:pPr>
      <w:r w:rsidRPr="00C30405">
        <w:rPr>
          <w:sz w:val="22"/>
          <w:szCs w:val="22"/>
        </w:rPr>
        <w:t xml:space="preserve">Kaestner, Robert and Elizabeth </w:t>
      </w:r>
      <w:proofErr w:type="spellStart"/>
      <w:r w:rsidRPr="00C30405">
        <w:rPr>
          <w:sz w:val="22"/>
          <w:szCs w:val="22"/>
        </w:rPr>
        <w:t>Tarlov</w:t>
      </w:r>
      <w:proofErr w:type="spellEnd"/>
      <w:r w:rsidRPr="00C30405">
        <w:rPr>
          <w:sz w:val="22"/>
          <w:szCs w:val="22"/>
        </w:rPr>
        <w:t>.  2006. “Changes in the Welfare Caseload and Health of Low-</w:t>
      </w:r>
      <w:r w:rsidRPr="00146550">
        <w:rPr>
          <w:sz w:val="22"/>
          <w:szCs w:val="22"/>
        </w:rPr>
        <w:t xml:space="preserve">educated Mothers.” </w:t>
      </w:r>
      <w:r w:rsidRPr="00146550">
        <w:rPr>
          <w:sz w:val="22"/>
          <w:szCs w:val="22"/>
          <w:u w:val="single"/>
        </w:rPr>
        <w:t>Journal of Policy Analysis and Management</w:t>
      </w:r>
      <w:r w:rsidRPr="00146550">
        <w:rPr>
          <w:sz w:val="22"/>
          <w:szCs w:val="22"/>
        </w:rPr>
        <w:t xml:space="preserve"> 25(3): 623-44.</w:t>
      </w:r>
    </w:p>
    <w:p w:rsidR="00794B47" w:rsidRPr="00794B47" w:rsidRDefault="00794B47" w:rsidP="006C3EF0">
      <w:pPr>
        <w:pStyle w:val="ListParagraph"/>
        <w:widowControl w:val="0"/>
        <w:numPr>
          <w:ilvl w:val="0"/>
          <w:numId w:val="29"/>
        </w:numPr>
        <w:ind w:left="360"/>
        <w:rPr>
          <w:sz w:val="22"/>
          <w:szCs w:val="22"/>
        </w:rPr>
      </w:pPr>
      <w:r w:rsidRPr="00794B47">
        <w:rPr>
          <w:sz w:val="22"/>
          <w:szCs w:val="22"/>
        </w:rPr>
        <w:t xml:space="preserve">Kaestner, Robert and Neeraj Kaushal. 2005. “Immigrant and Native Responses to Welfare Reform” </w:t>
      </w:r>
      <w:r w:rsidRPr="00794B47">
        <w:rPr>
          <w:sz w:val="22"/>
          <w:szCs w:val="22"/>
          <w:u w:val="single"/>
        </w:rPr>
        <w:t>Journal of Population Economics</w:t>
      </w:r>
      <w:r w:rsidRPr="00794B47">
        <w:rPr>
          <w:sz w:val="22"/>
          <w:szCs w:val="22"/>
        </w:rPr>
        <w:t xml:space="preserve"> 18(1):69-92.</w:t>
      </w:r>
    </w:p>
    <w:p w:rsidR="00794B47" w:rsidRPr="00146550" w:rsidRDefault="00794B47" w:rsidP="006C3EF0">
      <w:pPr>
        <w:pStyle w:val="ListParagraph"/>
        <w:widowControl w:val="0"/>
        <w:numPr>
          <w:ilvl w:val="0"/>
          <w:numId w:val="29"/>
        </w:numPr>
        <w:ind w:left="360"/>
        <w:rPr>
          <w:sz w:val="22"/>
          <w:szCs w:val="22"/>
        </w:rPr>
      </w:pPr>
      <w:r w:rsidRPr="00146550">
        <w:rPr>
          <w:sz w:val="22"/>
          <w:szCs w:val="22"/>
        </w:rPr>
        <w:t xml:space="preserve">Kaestner, Robert and Won Chan Lee. 2005. “The Effect of Welfare Reform on Prenatal Care and Birth Weight.” </w:t>
      </w:r>
      <w:r w:rsidRPr="00146550">
        <w:rPr>
          <w:sz w:val="22"/>
          <w:szCs w:val="22"/>
          <w:u w:val="single"/>
        </w:rPr>
        <w:t>Health Economics</w:t>
      </w:r>
      <w:r w:rsidRPr="00146550">
        <w:rPr>
          <w:sz w:val="22"/>
          <w:szCs w:val="22"/>
        </w:rPr>
        <w:t xml:space="preserve"> 14(5):497-511.</w:t>
      </w:r>
    </w:p>
    <w:p w:rsidR="00794B47" w:rsidRPr="009C01A9" w:rsidRDefault="00794B47" w:rsidP="006C3EF0">
      <w:pPr>
        <w:pStyle w:val="BodyTextIndent2"/>
        <w:numPr>
          <w:ilvl w:val="0"/>
          <w:numId w:val="29"/>
        </w:numPr>
        <w:ind w:left="360"/>
        <w:jc w:val="left"/>
        <w:rPr>
          <w:szCs w:val="22"/>
          <w:u w:val="single"/>
        </w:rPr>
      </w:pPr>
      <w:r w:rsidRPr="009C01A9">
        <w:rPr>
          <w:szCs w:val="22"/>
        </w:rPr>
        <w:t xml:space="preserve">Markowitz, Sara, Robert Kaestner and Michael Grossman.  2005. “An Investigation of the Effects of Alcohol Consumption and Alcohol Policies on Youth Risky Sexual Behaviors.” </w:t>
      </w:r>
      <w:r w:rsidRPr="009C01A9">
        <w:rPr>
          <w:szCs w:val="22"/>
          <w:u w:val="single"/>
        </w:rPr>
        <w:t>American Economic Review</w:t>
      </w:r>
      <w:r w:rsidRPr="009C01A9">
        <w:rPr>
          <w:szCs w:val="22"/>
        </w:rPr>
        <w:t xml:space="preserve"> (May proceedings) 95(2): 263-266</w:t>
      </w:r>
    </w:p>
    <w:p w:rsidR="00794B47" w:rsidRPr="00BC7EDA" w:rsidRDefault="00794B47" w:rsidP="006C3EF0">
      <w:pPr>
        <w:pStyle w:val="BodyText"/>
        <w:numPr>
          <w:ilvl w:val="0"/>
          <w:numId w:val="29"/>
        </w:numPr>
        <w:spacing w:after="0"/>
        <w:ind w:left="360"/>
        <w:rPr>
          <w:sz w:val="22"/>
          <w:szCs w:val="22"/>
          <w:u w:val="single"/>
        </w:rPr>
      </w:pPr>
      <w:r w:rsidRPr="00146550">
        <w:rPr>
          <w:sz w:val="22"/>
          <w:szCs w:val="22"/>
          <w:u w:val="single"/>
        </w:rPr>
        <w:t>Kaushal</w:t>
      </w:r>
      <w:r w:rsidRPr="00146550">
        <w:rPr>
          <w:sz w:val="22"/>
          <w:szCs w:val="22"/>
        </w:rPr>
        <w:t xml:space="preserve">, Neeraj and Robert Kaestner. 2005. “Welfare Reform and Health Insurance of Immigrants.” </w:t>
      </w:r>
      <w:r w:rsidRPr="00146550">
        <w:rPr>
          <w:sz w:val="22"/>
          <w:szCs w:val="22"/>
          <w:u w:val="single"/>
        </w:rPr>
        <w:t>Health Services Research</w:t>
      </w:r>
      <w:r w:rsidRPr="00146550">
        <w:rPr>
          <w:sz w:val="22"/>
          <w:szCs w:val="22"/>
        </w:rPr>
        <w:t xml:space="preserve"> 40(3):697-722.</w:t>
      </w:r>
    </w:p>
    <w:p w:rsidR="005E2509" w:rsidRPr="00146550" w:rsidRDefault="005E2509" w:rsidP="006C3EF0">
      <w:pPr>
        <w:pStyle w:val="ListParagraph"/>
        <w:widowControl w:val="0"/>
        <w:numPr>
          <w:ilvl w:val="0"/>
          <w:numId w:val="29"/>
        </w:numPr>
        <w:ind w:left="360"/>
        <w:rPr>
          <w:sz w:val="22"/>
          <w:szCs w:val="22"/>
        </w:rPr>
      </w:pPr>
      <w:r w:rsidRPr="00146550">
        <w:rPr>
          <w:sz w:val="22"/>
          <w:szCs w:val="22"/>
        </w:rPr>
        <w:t xml:space="preserve">Kaestner, Robert, Lisa </w:t>
      </w:r>
      <w:proofErr w:type="spellStart"/>
      <w:r w:rsidRPr="00146550">
        <w:rPr>
          <w:sz w:val="22"/>
          <w:szCs w:val="22"/>
        </w:rPr>
        <w:t>Dubay</w:t>
      </w:r>
      <w:proofErr w:type="spellEnd"/>
      <w:r w:rsidRPr="00146550">
        <w:rPr>
          <w:sz w:val="22"/>
          <w:szCs w:val="22"/>
        </w:rPr>
        <w:t xml:space="preserve"> and Jenny Kenney. 2005. “Managed Care and Infant Health: An Evaluation of Medicaid in the US.” </w:t>
      </w:r>
      <w:r w:rsidRPr="00146550">
        <w:rPr>
          <w:sz w:val="22"/>
          <w:szCs w:val="22"/>
          <w:u w:val="single"/>
        </w:rPr>
        <w:t>Social Science and Medicine</w:t>
      </w:r>
      <w:r w:rsidRPr="00146550">
        <w:rPr>
          <w:sz w:val="22"/>
          <w:szCs w:val="22"/>
        </w:rPr>
        <w:t xml:space="preserve"> 60:1815-1833.</w:t>
      </w:r>
    </w:p>
    <w:p w:rsidR="00AE3AB9" w:rsidRPr="00AE3AB9" w:rsidRDefault="00AE3AB9" w:rsidP="006C3EF0">
      <w:pPr>
        <w:pStyle w:val="BodyTextIndent2"/>
        <w:numPr>
          <w:ilvl w:val="0"/>
          <w:numId w:val="29"/>
        </w:numPr>
        <w:ind w:left="360"/>
        <w:jc w:val="left"/>
        <w:rPr>
          <w:szCs w:val="22"/>
          <w:u w:val="single"/>
        </w:rPr>
      </w:pPr>
      <w:r w:rsidRPr="00AE3AB9">
        <w:rPr>
          <w:szCs w:val="22"/>
        </w:rPr>
        <w:t xml:space="preserve">Kaestner, Robert. 2005. “An Overview of Public Policy and the Nursing Shortage.”  </w:t>
      </w:r>
      <w:r w:rsidRPr="00AE3AB9">
        <w:rPr>
          <w:szCs w:val="22"/>
          <w:u w:val="single"/>
        </w:rPr>
        <w:t>The Journal of Nursing Administration</w:t>
      </w:r>
      <w:r w:rsidRPr="00AE3AB9">
        <w:rPr>
          <w:szCs w:val="22"/>
        </w:rPr>
        <w:t xml:space="preserve"> 35(1): 8-9.</w:t>
      </w:r>
    </w:p>
    <w:p w:rsidR="00C82C17" w:rsidRPr="00AE3AB9" w:rsidRDefault="00C82C17" w:rsidP="006C3EF0">
      <w:pPr>
        <w:pStyle w:val="BodyTextIndent2"/>
        <w:numPr>
          <w:ilvl w:val="0"/>
          <w:numId w:val="29"/>
        </w:numPr>
        <w:ind w:left="360"/>
        <w:jc w:val="left"/>
        <w:rPr>
          <w:szCs w:val="22"/>
          <w:u w:val="single"/>
        </w:rPr>
      </w:pPr>
      <w:r w:rsidRPr="00AE3AB9">
        <w:rPr>
          <w:szCs w:val="22"/>
        </w:rPr>
        <w:t xml:space="preserve">Rashad, </w:t>
      </w:r>
      <w:proofErr w:type="spellStart"/>
      <w:r w:rsidRPr="00AE3AB9">
        <w:rPr>
          <w:szCs w:val="22"/>
        </w:rPr>
        <w:t>Inas</w:t>
      </w:r>
      <w:proofErr w:type="spellEnd"/>
      <w:r w:rsidRPr="00AE3AB9">
        <w:rPr>
          <w:szCs w:val="22"/>
        </w:rPr>
        <w:t xml:space="preserve">, and Robert Kaestner, 2004. “Teenage Sex, Drugs and Alcohol: Problems Identifying the Cause of Risky Behaviors.” </w:t>
      </w:r>
      <w:r w:rsidRPr="00AE3AB9">
        <w:rPr>
          <w:szCs w:val="22"/>
          <w:u w:val="single"/>
        </w:rPr>
        <w:t>Journal of Health Economics</w:t>
      </w:r>
      <w:r w:rsidRPr="00AE3AB9">
        <w:rPr>
          <w:szCs w:val="22"/>
        </w:rPr>
        <w:t xml:space="preserve"> 23(3):493-503. Reprinted in </w:t>
      </w:r>
      <w:r w:rsidRPr="00AE3AB9">
        <w:rPr>
          <w:szCs w:val="22"/>
          <w:u w:val="single"/>
        </w:rPr>
        <w:t>The Economics of Health Behaviors,</w:t>
      </w:r>
      <w:r w:rsidRPr="00AE3AB9">
        <w:rPr>
          <w:szCs w:val="22"/>
        </w:rPr>
        <w:t xml:space="preserve"> edited by John H. Cawley and Donald S. </w:t>
      </w:r>
      <w:proofErr w:type="spellStart"/>
      <w:r w:rsidRPr="00AE3AB9">
        <w:rPr>
          <w:szCs w:val="22"/>
        </w:rPr>
        <w:t>Kenkel</w:t>
      </w:r>
      <w:proofErr w:type="spellEnd"/>
      <w:r w:rsidRPr="00AE3AB9">
        <w:rPr>
          <w:szCs w:val="22"/>
        </w:rPr>
        <w:t>, Cheltenham: Edward Elgar Publishing Ltd, 2008.</w:t>
      </w:r>
    </w:p>
    <w:p w:rsidR="002155BC" w:rsidRPr="002155BC" w:rsidRDefault="002155BC" w:rsidP="006C3EF0">
      <w:pPr>
        <w:pStyle w:val="ListParagraph"/>
        <w:numPr>
          <w:ilvl w:val="0"/>
          <w:numId w:val="29"/>
        </w:numPr>
        <w:ind w:left="360"/>
        <w:rPr>
          <w:sz w:val="22"/>
          <w:szCs w:val="22"/>
        </w:rPr>
      </w:pPr>
      <w:r w:rsidRPr="002155BC">
        <w:rPr>
          <w:sz w:val="22"/>
          <w:szCs w:val="22"/>
        </w:rPr>
        <w:t xml:space="preserve">Simon, </w:t>
      </w:r>
      <w:proofErr w:type="spellStart"/>
      <w:r w:rsidRPr="002155BC">
        <w:rPr>
          <w:sz w:val="22"/>
          <w:szCs w:val="22"/>
        </w:rPr>
        <w:t>Kosali</w:t>
      </w:r>
      <w:proofErr w:type="spellEnd"/>
      <w:r w:rsidRPr="002155BC">
        <w:rPr>
          <w:sz w:val="22"/>
          <w:szCs w:val="22"/>
        </w:rPr>
        <w:t xml:space="preserve"> </w:t>
      </w:r>
      <w:proofErr w:type="spellStart"/>
      <w:r w:rsidRPr="002155BC">
        <w:rPr>
          <w:sz w:val="22"/>
          <w:szCs w:val="22"/>
        </w:rPr>
        <w:t>Ilayperuma</w:t>
      </w:r>
      <w:proofErr w:type="spellEnd"/>
      <w:r w:rsidRPr="002155BC">
        <w:rPr>
          <w:sz w:val="22"/>
          <w:szCs w:val="22"/>
        </w:rPr>
        <w:t xml:space="preserve"> and Robert Kaestner. 2004. “Do Minimum Wages Affect Non-wage Job Attributes?  Evidence on Fringe Benefits and Working Conditions.” </w:t>
      </w:r>
      <w:r w:rsidRPr="002155BC">
        <w:rPr>
          <w:sz w:val="22"/>
          <w:szCs w:val="22"/>
          <w:u w:val="single"/>
        </w:rPr>
        <w:t>Industrial and Labor Relations Review</w:t>
      </w:r>
      <w:r w:rsidRPr="002155BC">
        <w:rPr>
          <w:sz w:val="22"/>
          <w:szCs w:val="22"/>
        </w:rPr>
        <w:t xml:space="preserve"> 58(1): 52-70.</w:t>
      </w:r>
    </w:p>
    <w:p w:rsidR="006377E7" w:rsidRPr="00146550" w:rsidRDefault="006377E7" w:rsidP="006C3EF0">
      <w:pPr>
        <w:pStyle w:val="BodyText"/>
        <w:widowControl w:val="0"/>
        <w:numPr>
          <w:ilvl w:val="0"/>
          <w:numId w:val="29"/>
        </w:numPr>
        <w:spacing w:after="0"/>
        <w:ind w:left="360"/>
        <w:rPr>
          <w:sz w:val="22"/>
          <w:szCs w:val="22"/>
        </w:rPr>
      </w:pPr>
      <w:proofErr w:type="spellStart"/>
      <w:r w:rsidRPr="00146550">
        <w:rPr>
          <w:sz w:val="22"/>
          <w:szCs w:val="22"/>
        </w:rPr>
        <w:t>Chatterji</w:t>
      </w:r>
      <w:proofErr w:type="spellEnd"/>
      <w:r w:rsidRPr="00146550">
        <w:rPr>
          <w:sz w:val="22"/>
          <w:szCs w:val="22"/>
        </w:rPr>
        <w:t xml:space="preserve">, </w:t>
      </w:r>
      <w:proofErr w:type="spellStart"/>
      <w:r w:rsidRPr="00146550">
        <w:rPr>
          <w:sz w:val="22"/>
          <w:szCs w:val="22"/>
        </w:rPr>
        <w:t>Pinka</w:t>
      </w:r>
      <w:proofErr w:type="spellEnd"/>
      <w:r w:rsidRPr="00146550">
        <w:rPr>
          <w:sz w:val="22"/>
          <w:szCs w:val="22"/>
        </w:rPr>
        <w:t xml:space="preserve">, </w:t>
      </w:r>
      <w:proofErr w:type="spellStart"/>
      <w:r w:rsidRPr="00146550">
        <w:rPr>
          <w:sz w:val="22"/>
          <w:szCs w:val="22"/>
        </w:rPr>
        <w:t>Dhaval</w:t>
      </w:r>
      <w:proofErr w:type="spellEnd"/>
      <w:r w:rsidRPr="00146550">
        <w:rPr>
          <w:sz w:val="22"/>
          <w:szCs w:val="22"/>
        </w:rPr>
        <w:t xml:space="preserve"> Dave, Robert Kaestner and Sara Markowitz. 2004. “Alcohol Abuse and Suicide Attempts Among Youth—Correlation or Causation?” </w:t>
      </w:r>
      <w:r w:rsidRPr="00146550">
        <w:rPr>
          <w:sz w:val="22"/>
          <w:szCs w:val="22"/>
          <w:u w:val="single"/>
        </w:rPr>
        <w:t>Economics and Human Biology</w:t>
      </w:r>
      <w:r w:rsidRPr="00146550">
        <w:rPr>
          <w:sz w:val="22"/>
          <w:szCs w:val="22"/>
        </w:rPr>
        <w:t xml:space="preserve"> 2(2):159-180.</w:t>
      </w:r>
    </w:p>
    <w:p w:rsidR="00086934" w:rsidRPr="00146550" w:rsidRDefault="00086934" w:rsidP="006C3EF0">
      <w:pPr>
        <w:pStyle w:val="ListParagraph"/>
        <w:widowControl w:val="0"/>
        <w:numPr>
          <w:ilvl w:val="0"/>
          <w:numId w:val="29"/>
        </w:numPr>
        <w:ind w:left="360"/>
        <w:rPr>
          <w:sz w:val="22"/>
          <w:szCs w:val="22"/>
        </w:rPr>
      </w:pPr>
      <w:r w:rsidRPr="00146550">
        <w:rPr>
          <w:sz w:val="22"/>
          <w:szCs w:val="22"/>
        </w:rPr>
        <w:t xml:space="preserve">Kaestner, Robert and Neeraj Kaushal. 2004. “The Effect of Welfare Reform on Health Insurance Coverage of Low-income Women and Children.” </w:t>
      </w:r>
      <w:r w:rsidRPr="00146550">
        <w:rPr>
          <w:sz w:val="22"/>
          <w:szCs w:val="22"/>
          <w:u w:val="single"/>
        </w:rPr>
        <w:t>Journal of Health Economics</w:t>
      </w:r>
      <w:r w:rsidRPr="00146550">
        <w:rPr>
          <w:sz w:val="22"/>
          <w:szCs w:val="22"/>
        </w:rPr>
        <w:t xml:space="preserve"> 22(6):959-981.</w:t>
      </w:r>
    </w:p>
    <w:p w:rsidR="00840DC2" w:rsidRPr="00146550" w:rsidRDefault="00840DC2" w:rsidP="006C3EF0">
      <w:pPr>
        <w:pStyle w:val="ListParagraph"/>
        <w:widowControl w:val="0"/>
        <w:numPr>
          <w:ilvl w:val="0"/>
          <w:numId w:val="29"/>
        </w:numPr>
        <w:ind w:left="360"/>
        <w:rPr>
          <w:sz w:val="22"/>
          <w:szCs w:val="22"/>
        </w:rPr>
      </w:pPr>
      <w:r w:rsidRPr="00146550">
        <w:rPr>
          <w:sz w:val="22"/>
          <w:szCs w:val="22"/>
        </w:rPr>
        <w:t xml:space="preserve">Joyce, Theodore, Robert Kaestner and Sanders </w:t>
      </w:r>
      <w:proofErr w:type="spellStart"/>
      <w:r w:rsidRPr="00146550">
        <w:rPr>
          <w:sz w:val="22"/>
          <w:szCs w:val="22"/>
        </w:rPr>
        <w:t>Korenman</w:t>
      </w:r>
      <w:proofErr w:type="spellEnd"/>
      <w:r w:rsidRPr="00146550">
        <w:rPr>
          <w:sz w:val="22"/>
          <w:szCs w:val="22"/>
        </w:rPr>
        <w:t xml:space="preserve">.  2004. “Welfare Reform and Non-marital Fertility in the 1990s: Evidence from Birth Records.” </w:t>
      </w:r>
      <w:r w:rsidRPr="00146550">
        <w:rPr>
          <w:sz w:val="22"/>
          <w:szCs w:val="22"/>
          <w:u w:val="single"/>
        </w:rPr>
        <w:t>Advances in Economic Analysis and Policy</w:t>
      </w:r>
      <w:r w:rsidRPr="00146550">
        <w:rPr>
          <w:sz w:val="22"/>
          <w:szCs w:val="22"/>
        </w:rPr>
        <w:t xml:space="preserve"> 3(1): Article Number 6.</w:t>
      </w:r>
    </w:p>
    <w:p w:rsidR="006377E7" w:rsidRPr="00146550" w:rsidRDefault="006377E7" w:rsidP="006C3EF0">
      <w:pPr>
        <w:pStyle w:val="ListParagraph"/>
        <w:widowControl w:val="0"/>
        <w:numPr>
          <w:ilvl w:val="0"/>
          <w:numId w:val="29"/>
        </w:numPr>
        <w:ind w:left="360"/>
        <w:rPr>
          <w:sz w:val="22"/>
          <w:szCs w:val="22"/>
        </w:rPr>
      </w:pPr>
      <w:r w:rsidRPr="00146550">
        <w:rPr>
          <w:sz w:val="22"/>
          <w:szCs w:val="22"/>
        </w:rPr>
        <w:t xml:space="preserve">Joyce, Theodore, Robert Kaestner, Sanders </w:t>
      </w:r>
      <w:proofErr w:type="spellStart"/>
      <w:r w:rsidRPr="00146550">
        <w:rPr>
          <w:sz w:val="22"/>
          <w:szCs w:val="22"/>
        </w:rPr>
        <w:t>Korenman</w:t>
      </w:r>
      <w:proofErr w:type="spellEnd"/>
      <w:r w:rsidRPr="00146550">
        <w:rPr>
          <w:sz w:val="22"/>
          <w:szCs w:val="22"/>
        </w:rPr>
        <w:t xml:space="preserve"> and Stanley </w:t>
      </w:r>
      <w:proofErr w:type="spellStart"/>
      <w:r w:rsidRPr="00146550">
        <w:rPr>
          <w:sz w:val="22"/>
          <w:szCs w:val="22"/>
        </w:rPr>
        <w:t>Henshaw</w:t>
      </w:r>
      <w:proofErr w:type="spellEnd"/>
      <w:r w:rsidRPr="00146550">
        <w:rPr>
          <w:sz w:val="22"/>
          <w:szCs w:val="22"/>
        </w:rPr>
        <w:t xml:space="preserve">.  2004. “Family Cap Provisions and Changes in Births and Abortions.” </w:t>
      </w:r>
      <w:r w:rsidRPr="00146550">
        <w:rPr>
          <w:sz w:val="22"/>
          <w:szCs w:val="22"/>
          <w:u w:val="single"/>
        </w:rPr>
        <w:t>Population Research and Policy Review</w:t>
      </w:r>
      <w:r w:rsidRPr="00146550">
        <w:rPr>
          <w:sz w:val="22"/>
          <w:szCs w:val="22"/>
        </w:rPr>
        <w:t xml:space="preserve"> 23:475-511.</w:t>
      </w:r>
    </w:p>
    <w:p w:rsidR="009C01A9" w:rsidRPr="00146550" w:rsidRDefault="009C01A9" w:rsidP="006C3EF0">
      <w:pPr>
        <w:pStyle w:val="ListParagraph"/>
        <w:widowControl w:val="0"/>
        <w:numPr>
          <w:ilvl w:val="0"/>
          <w:numId w:val="29"/>
        </w:numPr>
        <w:ind w:left="360"/>
        <w:rPr>
          <w:sz w:val="22"/>
          <w:szCs w:val="22"/>
        </w:rPr>
      </w:pPr>
      <w:r w:rsidRPr="00146550">
        <w:rPr>
          <w:sz w:val="22"/>
          <w:szCs w:val="22"/>
        </w:rPr>
        <w:t xml:space="preserve">Grossman, Michael, Robert Kaestner and Sara Markowitz. 2004. “Get High, Get Stupid: The Effects of Drug and Alcohol Use on Teen Sexual Activity.” </w:t>
      </w:r>
      <w:r w:rsidRPr="00146550">
        <w:rPr>
          <w:sz w:val="22"/>
          <w:szCs w:val="22"/>
          <w:u w:val="single"/>
        </w:rPr>
        <w:t>Review of Economics of the Household</w:t>
      </w:r>
      <w:r w:rsidRPr="00146550">
        <w:rPr>
          <w:sz w:val="22"/>
          <w:szCs w:val="22"/>
        </w:rPr>
        <w:t xml:space="preserve"> 2(4):413-441.</w:t>
      </w:r>
    </w:p>
    <w:p w:rsidR="00AC4515" w:rsidRDefault="00AC4515" w:rsidP="00AC4515">
      <w:pPr>
        <w:pStyle w:val="ListParagraph"/>
        <w:widowControl w:val="0"/>
        <w:ind w:left="360"/>
        <w:rPr>
          <w:sz w:val="22"/>
          <w:szCs w:val="22"/>
          <w:u w:val="single"/>
        </w:rPr>
      </w:pPr>
    </w:p>
    <w:p w:rsidR="00AC4515" w:rsidRDefault="00AC4515" w:rsidP="00AC4515">
      <w:pPr>
        <w:widowControl w:val="0"/>
        <w:rPr>
          <w:b/>
          <w:sz w:val="22"/>
          <w:szCs w:val="22"/>
        </w:rPr>
      </w:pPr>
    </w:p>
    <w:p w:rsidR="00AC4515" w:rsidRPr="005737CB" w:rsidRDefault="00AC4515" w:rsidP="00AC4515">
      <w:pPr>
        <w:widowControl w:val="0"/>
        <w:rPr>
          <w:b/>
          <w:sz w:val="22"/>
          <w:szCs w:val="22"/>
        </w:rPr>
      </w:pPr>
      <w:r w:rsidRPr="005737CB">
        <w:rPr>
          <w:b/>
          <w:sz w:val="22"/>
          <w:szCs w:val="22"/>
        </w:rPr>
        <w:t>Chronological List of Published Articles:</w:t>
      </w:r>
    </w:p>
    <w:p w:rsidR="00AC4515" w:rsidRPr="00AC4515" w:rsidRDefault="00AC4515" w:rsidP="00AC4515">
      <w:pPr>
        <w:pStyle w:val="ListParagraph"/>
        <w:widowControl w:val="0"/>
        <w:ind w:left="360"/>
        <w:rPr>
          <w:sz w:val="22"/>
          <w:szCs w:val="22"/>
          <w:u w:val="single"/>
        </w:rPr>
      </w:pPr>
    </w:p>
    <w:p w:rsidR="005E2509" w:rsidRPr="00146550" w:rsidRDefault="005E2509" w:rsidP="006C3EF0">
      <w:pPr>
        <w:pStyle w:val="ListParagraph"/>
        <w:widowControl w:val="0"/>
        <w:numPr>
          <w:ilvl w:val="0"/>
          <w:numId w:val="29"/>
        </w:numPr>
        <w:ind w:left="360"/>
        <w:rPr>
          <w:sz w:val="22"/>
          <w:szCs w:val="22"/>
          <w:u w:val="single"/>
        </w:rPr>
      </w:pPr>
      <w:r w:rsidRPr="00146550">
        <w:rPr>
          <w:sz w:val="22"/>
          <w:szCs w:val="22"/>
        </w:rPr>
        <w:t xml:space="preserve">Kaestner, Robert. 2004. “Publicly Provided Health Insurance for the Non-elderly Poor: Can We Save Money Safely?”  </w:t>
      </w:r>
      <w:r w:rsidRPr="00146550">
        <w:rPr>
          <w:sz w:val="22"/>
          <w:szCs w:val="22"/>
          <w:u w:val="single"/>
        </w:rPr>
        <w:t>University of Illinois Law Review 2004(1):91-106</w:t>
      </w:r>
      <w:r w:rsidRPr="00146550">
        <w:rPr>
          <w:sz w:val="22"/>
          <w:szCs w:val="22"/>
        </w:rPr>
        <w:t>.</w:t>
      </w:r>
    </w:p>
    <w:p w:rsidR="00B35A56" w:rsidRDefault="00B35A56" w:rsidP="006C3EF0">
      <w:pPr>
        <w:pStyle w:val="ListParagraph"/>
        <w:widowControl w:val="0"/>
        <w:numPr>
          <w:ilvl w:val="0"/>
          <w:numId w:val="29"/>
        </w:numPr>
        <w:ind w:left="360"/>
        <w:rPr>
          <w:sz w:val="22"/>
          <w:szCs w:val="22"/>
        </w:rPr>
      </w:pPr>
      <w:r w:rsidRPr="00146550">
        <w:rPr>
          <w:sz w:val="22"/>
          <w:szCs w:val="22"/>
        </w:rPr>
        <w:t xml:space="preserve">Kaestner, Robert, Neeraj Kaushal and Gregg Van </w:t>
      </w:r>
      <w:proofErr w:type="spellStart"/>
      <w:r w:rsidRPr="00146550">
        <w:rPr>
          <w:sz w:val="22"/>
          <w:szCs w:val="22"/>
        </w:rPr>
        <w:t>Ryzin</w:t>
      </w:r>
      <w:proofErr w:type="spellEnd"/>
      <w:r w:rsidRPr="00146550">
        <w:rPr>
          <w:sz w:val="22"/>
          <w:szCs w:val="22"/>
        </w:rPr>
        <w:t xml:space="preserve">. 2003. “Migration Consequences of Welfare Reform.” </w:t>
      </w:r>
      <w:r w:rsidRPr="00146550">
        <w:rPr>
          <w:sz w:val="22"/>
          <w:szCs w:val="22"/>
          <w:u w:val="single"/>
        </w:rPr>
        <w:t>Journal of Urban Economics</w:t>
      </w:r>
      <w:r w:rsidRPr="00146550">
        <w:rPr>
          <w:sz w:val="22"/>
          <w:szCs w:val="22"/>
        </w:rPr>
        <w:t xml:space="preserve"> 53:357-376.</w:t>
      </w:r>
    </w:p>
    <w:p w:rsidR="005E2509" w:rsidRPr="00146550" w:rsidRDefault="005E2509" w:rsidP="006C3EF0">
      <w:pPr>
        <w:pStyle w:val="ListParagraph"/>
        <w:widowControl w:val="0"/>
        <w:numPr>
          <w:ilvl w:val="0"/>
          <w:numId w:val="29"/>
        </w:numPr>
        <w:ind w:left="360"/>
        <w:rPr>
          <w:sz w:val="22"/>
          <w:szCs w:val="22"/>
        </w:rPr>
      </w:pPr>
      <w:r w:rsidRPr="00146550">
        <w:rPr>
          <w:sz w:val="22"/>
          <w:szCs w:val="22"/>
        </w:rPr>
        <w:t xml:space="preserve">Van </w:t>
      </w:r>
      <w:proofErr w:type="spellStart"/>
      <w:r w:rsidRPr="00146550">
        <w:rPr>
          <w:sz w:val="22"/>
          <w:szCs w:val="22"/>
        </w:rPr>
        <w:t>Ryzin</w:t>
      </w:r>
      <w:proofErr w:type="spellEnd"/>
      <w:r w:rsidRPr="00146550">
        <w:rPr>
          <w:sz w:val="22"/>
          <w:szCs w:val="22"/>
        </w:rPr>
        <w:t xml:space="preserve">, Gregg, Robert Kaestner and Thomas Main. 2003. “The Effects of Federal Housing and Local Programs on the Transition from Welfare to Work: Evidence from New York City.” </w:t>
      </w:r>
      <w:r w:rsidRPr="00146550">
        <w:rPr>
          <w:sz w:val="22"/>
          <w:szCs w:val="22"/>
          <w:u w:val="single"/>
        </w:rPr>
        <w:t>Cityscape</w:t>
      </w:r>
      <w:r w:rsidRPr="00146550">
        <w:rPr>
          <w:sz w:val="22"/>
          <w:szCs w:val="22"/>
        </w:rPr>
        <w:t xml:space="preserve"> 6:45-72.</w:t>
      </w:r>
    </w:p>
    <w:p w:rsidR="005737CB" w:rsidRDefault="006377E7" w:rsidP="005737CB">
      <w:pPr>
        <w:pStyle w:val="ListParagraph"/>
        <w:widowControl w:val="0"/>
        <w:numPr>
          <w:ilvl w:val="0"/>
          <w:numId w:val="29"/>
        </w:numPr>
        <w:ind w:left="360"/>
        <w:rPr>
          <w:sz w:val="22"/>
          <w:szCs w:val="22"/>
        </w:rPr>
      </w:pPr>
      <w:r w:rsidRPr="00146550">
        <w:rPr>
          <w:sz w:val="22"/>
          <w:szCs w:val="22"/>
        </w:rPr>
        <w:t xml:space="preserve">Kaestner, Robert, Sanders </w:t>
      </w:r>
      <w:proofErr w:type="spellStart"/>
      <w:r w:rsidRPr="00146550">
        <w:rPr>
          <w:sz w:val="22"/>
          <w:szCs w:val="22"/>
        </w:rPr>
        <w:t>Korenman</w:t>
      </w:r>
      <w:proofErr w:type="spellEnd"/>
      <w:r w:rsidRPr="00146550">
        <w:rPr>
          <w:sz w:val="22"/>
          <w:szCs w:val="22"/>
        </w:rPr>
        <w:t xml:space="preserve"> and June O’Neill. 2003. “Has Welfare Reform Changed Teenage Behaviors?” </w:t>
      </w:r>
      <w:r w:rsidRPr="00146550">
        <w:rPr>
          <w:sz w:val="22"/>
          <w:szCs w:val="22"/>
          <w:u w:val="single"/>
        </w:rPr>
        <w:t>Journal of Policy Analysis and Management</w:t>
      </w:r>
      <w:r w:rsidRPr="00146550">
        <w:rPr>
          <w:sz w:val="22"/>
          <w:szCs w:val="22"/>
        </w:rPr>
        <w:t xml:space="preserve"> 22(2):225-248.</w:t>
      </w:r>
    </w:p>
    <w:p w:rsidR="00BF2833" w:rsidRPr="00BF2833" w:rsidRDefault="00BF2833" w:rsidP="006C3EF0">
      <w:pPr>
        <w:pStyle w:val="ListParagraph"/>
        <w:widowControl w:val="0"/>
        <w:numPr>
          <w:ilvl w:val="0"/>
          <w:numId w:val="29"/>
        </w:numPr>
        <w:ind w:left="360"/>
        <w:rPr>
          <w:sz w:val="22"/>
          <w:szCs w:val="22"/>
        </w:rPr>
      </w:pPr>
      <w:r w:rsidRPr="00BF2833">
        <w:rPr>
          <w:sz w:val="22"/>
          <w:szCs w:val="22"/>
        </w:rPr>
        <w:t xml:space="preserve">Markowitz, Sara, </w:t>
      </w:r>
      <w:proofErr w:type="spellStart"/>
      <w:r w:rsidRPr="00BF2833">
        <w:rPr>
          <w:sz w:val="22"/>
          <w:szCs w:val="22"/>
        </w:rPr>
        <w:t>Pinka</w:t>
      </w:r>
      <w:proofErr w:type="spellEnd"/>
      <w:r w:rsidRPr="00BF2833">
        <w:rPr>
          <w:sz w:val="22"/>
          <w:szCs w:val="22"/>
        </w:rPr>
        <w:t xml:space="preserve"> </w:t>
      </w:r>
      <w:proofErr w:type="spellStart"/>
      <w:r w:rsidRPr="00BF2833">
        <w:rPr>
          <w:sz w:val="22"/>
          <w:szCs w:val="22"/>
        </w:rPr>
        <w:t>Chatterji</w:t>
      </w:r>
      <w:proofErr w:type="spellEnd"/>
      <w:r w:rsidRPr="00BF2833">
        <w:rPr>
          <w:sz w:val="22"/>
          <w:szCs w:val="22"/>
        </w:rPr>
        <w:t xml:space="preserve"> and Robert Kaestner. 2003. “Estimating the Impact of Alcohol Policies on Youth Suicides.” </w:t>
      </w:r>
      <w:r w:rsidRPr="00BF2833">
        <w:rPr>
          <w:sz w:val="22"/>
          <w:szCs w:val="22"/>
          <w:u w:val="single"/>
        </w:rPr>
        <w:t>The Journal of Mental Health Policy and Economics</w:t>
      </w:r>
      <w:r w:rsidRPr="00BF2833">
        <w:rPr>
          <w:sz w:val="22"/>
          <w:szCs w:val="22"/>
        </w:rPr>
        <w:t xml:space="preserve"> 6(1): 37-46. </w:t>
      </w:r>
    </w:p>
    <w:p w:rsidR="001279D0" w:rsidRPr="00146550" w:rsidRDefault="001279D0" w:rsidP="006C3EF0">
      <w:pPr>
        <w:pStyle w:val="ListParagraph"/>
        <w:widowControl w:val="0"/>
        <w:numPr>
          <w:ilvl w:val="0"/>
          <w:numId w:val="29"/>
        </w:numPr>
        <w:ind w:left="360"/>
        <w:rPr>
          <w:sz w:val="22"/>
          <w:szCs w:val="22"/>
        </w:rPr>
      </w:pPr>
      <w:r w:rsidRPr="00146550">
        <w:rPr>
          <w:sz w:val="22"/>
          <w:szCs w:val="22"/>
        </w:rPr>
        <w:t xml:space="preserve">Kaestner, Robert and </w:t>
      </w:r>
      <w:proofErr w:type="spellStart"/>
      <w:r w:rsidRPr="00146550">
        <w:rPr>
          <w:sz w:val="22"/>
          <w:szCs w:val="22"/>
        </w:rPr>
        <w:t>Kosali</w:t>
      </w:r>
      <w:proofErr w:type="spellEnd"/>
      <w:r w:rsidRPr="00146550">
        <w:rPr>
          <w:sz w:val="22"/>
          <w:szCs w:val="22"/>
        </w:rPr>
        <w:t xml:space="preserve"> </w:t>
      </w:r>
      <w:proofErr w:type="spellStart"/>
      <w:r w:rsidRPr="00146550">
        <w:rPr>
          <w:sz w:val="22"/>
          <w:szCs w:val="22"/>
        </w:rPr>
        <w:t>Ilayperuma</w:t>
      </w:r>
      <w:proofErr w:type="spellEnd"/>
      <w:r w:rsidRPr="00146550">
        <w:rPr>
          <w:sz w:val="22"/>
          <w:szCs w:val="22"/>
        </w:rPr>
        <w:t xml:space="preserve"> Simon. 2002. “The Labor Market Consequences of State Health Insurance Regulation.” </w:t>
      </w:r>
      <w:r w:rsidRPr="00146550">
        <w:rPr>
          <w:sz w:val="22"/>
          <w:szCs w:val="22"/>
          <w:u w:val="single"/>
        </w:rPr>
        <w:t>Industrial and Labor Relations Review</w:t>
      </w:r>
      <w:r w:rsidRPr="00146550">
        <w:rPr>
          <w:sz w:val="22"/>
          <w:szCs w:val="22"/>
        </w:rPr>
        <w:t xml:space="preserve"> 56(1):136-159.</w:t>
      </w:r>
    </w:p>
    <w:p w:rsidR="00B35A56" w:rsidRPr="00146550" w:rsidRDefault="00B35A56" w:rsidP="006C3EF0">
      <w:pPr>
        <w:pStyle w:val="ListParagraph"/>
        <w:widowControl w:val="0"/>
        <w:numPr>
          <w:ilvl w:val="0"/>
          <w:numId w:val="29"/>
        </w:numPr>
        <w:ind w:left="360"/>
        <w:rPr>
          <w:sz w:val="22"/>
          <w:szCs w:val="22"/>
        </w:rPr>
      </w:pPr>
      <w:r w:rsidRPr="00146550">
        <w:rPr>
          <w:sz w:val="22"/>
          <w:szCs w:val="22"/>
        </w:rPr>
        <w:t xml:space="preserve">Dave, Dhaval and Robert Kaestner. 2002. “Alcohol Taxes and Labor Market Outcomes.” </w:t>
      </w:r>
      <w:r w:rsidRPr="00146550">
        <w:rPr>
          <w:sz w:val="22"/>
          <w:szCs w:val="22"/>
          <w:u w:val="single"/>
        </w:rPr>
        <w:t>Journal of Health Economics</w:t>
      </w:r>
      <w:r w:rsidRPr="00146550">
        <w:rPr>
          <w:sz w:val="22"/>
          <w:szCs w:val="22"/>
        </w:rPr>
        <w:t xml:space="preserve"> 21(3):357-372.</w:t>
      </w:r>
    </w:p>
    <w:p w:rsidR="006377E7" w:rsidRPr="00146550" w:rsidRDefault="006377E7" w:rsidP="006C3EF0">
      <w:pPr>
        <w:pStyle w:val="ListParagraph"/>
        <w:widowControl w:val="0"/>
        <w:numPr>
          <w:ilvl w:val="0"/>
          <w:numId w:val="29"/>
        </w:numPr>
        <w:ind w:left="360"/>
        <w:rPr>
          <w:sz w:val="22"/>
          <w:szCs w:val="22"/>
        </w:rPr>
      </w:pPr>
      <w:r w:rsidRPr="00146550">
        <w:rPr>
          <w:sz w:val="22"/>
          <w:szCs w:val="22"/>
        </w:rPr>
        <w:t xml:space="preserve">Joyce, Theodore, Robert Kaestner, and Sanders </w:t>
      </w:r>
      <w:proofErr w:type="spellStart"/>
      <w:r w:rsidRPr="00146550">
        <w:rPr>
          <w:sz w:val="22"/>
          <w:szCs w:val="22"/>
        </w:rPr>
        <w:t>Korenman</w:t>
      </w:r>
      <w:proofErr w:type="spellEnd"/>
      <w:r w:rsidRPr="00146550">
        <w:rPr>
          <w:sz w:val="22"/>
          <w:szCs w:val="22"/>
        </w:rPr>
        <w:t>. 2002. “</w:t>
      </w:r>
      <w:r w:rsidRPr="00146550">
        <w:rPr>
          <w:i/>
          <w:sz w:val="22"/>
          <w:szCs w:val="22"/>
        </w:rPr>
        <w:t>Ex Post</w:t>
      </w:r>
      <w:r w:rsidRPr="00146550">
        <w:rPr>
          <w:sz w:val="22"/>
          <w:szCs w:val="22"/>
        </w:rPr>
        <w:t xml:space="preserve"> Rationalization and the Consequences of Unintended Pregnancy.” </w:t>
      </w:r>
      <w:r w:rsidRPr="00146550">
        <w:rPr>
          <w:sz w:val="22"/>
          <w:szCs w:val="22"/>
          <w:u w:val="single"/>
        </w:rPr>
        <w:t>Demography</w:t>
      </w:r>
      <w:r w:rsidRPr="00146550">
        <w:rPr>
          <w:sz w:val="22"/>
          <w:szCs w:val="22"/>
        </w:rPr>
        <w:t xml:space="preserve"> 39(1):199-213.</w:t>
      </w:r>
    </w:p>
    <w:p w:rsidR="00794B47" w:rsidRPr="00146550" w:rsidRDefault="00794B47" w:rsidP="006C3EF0">
      <w:pPr>
        <w:pStyle w:val="ListParagraph"/>
        <w:widowControl w:val="0"/>
        <w:numPr>
          <w:ilvl w:val="0"/>
          <w:numId w:val="29"/>
        </w:numPr>
        <w:ind w:left="360"/>
        <w:rPr>
          <w:sz w:val="22"/>
          <w:szCs w:val="22"/>
        </w:rPr>
      </w:pPr>
      <w:proofErr w:type="spellStart"/>
      <w:r w:rsidRPr="00146550">
        <w:rPr>
          <w:sz w:val="22"/>
          <w:szCs w:val="22"/>
        </w:rPr>
        <w:t>Korenman</w:t>
      </w:r>
      <w:proofErr w:type="spellEnd"/>
      <w:r w:rsidRPr="00146550">
        <w:rPr>
          <w:sz w:val="22"/>
          <w:szCs w:val="22"/>
        </w:rPr>
        <w:t xml:space="preserve">, Sanders, Robert Kaestner, and Theodore Joyce. 2002. “Consequences for Infants of Parental Disagreement in Pregnancy Intention.” </w:t>
      </w:r>
      <w:r w:rsidRPr="00146550">
        <w:rPr>
          <w:sz w:val="22"/>
          <w:szCs w:val="22"/>
          <w:u w:val="single"/>
        </w:rPr>
        <w:t>Family Planning Perspectives</w:t>
      </w:r>
      <w:r w:rsidRPr="00146550">
        <w:rPr>
          <w:sz w:val="22"/>
          <w:szCs w:val="22"/>
        </w:rPr>
        <w:t xml:space="preserve"> 34(4):198-205.</w:t>
      </w:r>
    </w:p>
    <w:p w:rsidR="00794B47" w:rsidRPr="00146550" w:rsidRDefault="00794B47" w:rsidP="006C3EF0">
      <w:pPr>
        <w:pStyle w:val="ListParagraph"/>
        <w:widowControl w:val="0"/>
        <w:numPr>
          <w:ilvl w:val="0"/>
          <w:numId w:val="29"/>
        </w:numPr>
        <w:ind w:left="360"/>
        <w:rPr>
          <w:sz w:val="22"/>
          <w:szCs w:val="22"/>
        </w:rPr>
      </w:pPr>
      <w:r w:rsidRPr="00146550">
        <w:rPr>
          <w:sz w:val="22"/>
          <w:szCs w:val="22"/>
        </w:rPr>
        <w:t xml:space="preserve">Kaushal, Neeraj and Robert Kaestner. 2001. “From Welfare to Work: Has Welfare Reform Worked?” </w:t>
      </w:r>
      <w:r w:rsidRPr="00146550">
        <w:rPr>
          <w:sz w:val="22"/>
          <w:szCs w:val="22"/>
          <w:u w:val="single"/>
        </w:rPr>
        <w:t>Journal of Policy Analysis and Management</w:t>
      </w:r>
      <w:r w:rsidRPr="00146550">
        <w:rPr>
          <w:sz w:val="22"/>
          <w:szCs w:val="22"/>
        </w:rPr>
        <w:t xml:space="preserve"> 20(4): 740-761.</w:t>
      </w:r>
    </w:p>
    <w:p w:rsidR="00794B47" w:rsidRPr="00146550" w:rsidRDefault="00794B47" w:rsidP="006C3EF0">
      <w:pPr>
        <w:pStyle w:val="ListParagraph"/>
        <w:widowControl w:val="0"/>
        <w:numPr>
          <w:ilvl w:val="0"/>
          <w:numId w:val="29"/>
        </w:numPr>
        <w:ind w:left="360"/>
        <w:rPr>
          <w:sz w:val="22"/>
          <w:szCs w:val="22"/>
        </w:rPr>
      </w:pPr>
      <w:proofErr w:type="spellStart"/>
      <w:r w:rsidRPr="00146550">
        <w:rPr>
          <w:sz w:val="22"/>
          <w:szCs w:val="22"/>
        </w:rPr>
        <w:t>Dubay</w:t>
      </w:r>
      <w:proofErr w:type="spellEnd"/>
      <w:r w:rsidRPr="00146550">
        <w:rPr>
          <w:sz w:val="22"/>
          <w:szCs w:val="22"/>
        </w:rPr>
        <w:t xml:space="preserve">, Lisa, Ted Joyce, Robert Kaestner and Genevieve Kenney. 2001. “Changes in Prenatal Care Timing and Low Birth Weight by Race and Socioeconomic Status: Implications for the Medicaid Expansions for Pregnant Women.” </w:t>
      </w:r>
      <w:r w:rsidRPr="00146550">
        <w:rPr>
          <w:sz w:val="22"/>
          <w:szCs w:val="22"/>
          <w:u w:val="single"/>
        </w:rPr>
        <w:t>Health Services Research</w:t>
      </w:r>
      <w:r w:rsidRPr="00146550">
        <w:rPr>
          <w:sz w:val="22"/>
          <w:szCs w:val="22"/>
        </w:rPr>
        <w:t xml:space="preserve"> 36(2): 373-398</w:t>
      </w:r>
    </w:p>
    <w:p w:rsidR="00794B47" w:rsidRPr="00146550" w:rsidRDefault="00794B47" w:rsidP="006C3EF0">
      <w:pPr>
        <w:pStyle w:val="ListParagraph"/>
        <w:widowControl w:val="0"/>
        <w:numPr>
          <w:ilvl w:val="0"/>
          <w:numId w:val="29"/>
        </w:numPr>
        <w:ind w:left="360"/>
        <w:rPr>
          <w:sz w:val="22"/>
          <w:szCs w:val="22"/>
        </w:rPr>
      </w:pPr>
      <w:proofErr w:type="spellStart"/>
      <w:r w:rsidRPr="00146550">
        <w:rPr>
          <w:sz w:val="22"/>
          <w:szCs w:val="22"/>
        </w:rPr>
        <w:t>Dubay</w:t>
      </w:r>
      <w:proofErr w:type="spellEnd"/>
      <w:r w:rsidRPr="00146550">
        <w:rPr>
          <w:sz w:val="22"/>
          <w:szCs w:val="22"/>
        </w:rPr>
        <w:t xml:space="preserve">, Lisa, Robert Kaestner and Timothy </w:t>
      </w:r>
      <w:proofErr w:type="spellStart"/>
      <w:r w:rsidRPr="00146550">
        <w:rPr>
          <w:sz w:val="22"/>
          <w:szCs w:val="22"/>
        </w:rPr>
        <w:t>Waidmann</w:t>
      </w:r>
      <w:proofErr w:type="spellEnd"/>
      <w:r w:rsidRPr="00146550">
        <w:rPr>
          <w:sz w:val="22"/>
          <w:szCs w:val="22"/>
        </w:rPr>
        <w:t xml:space="preserve">. 2001. “Medical Malpractice Liability and its Effect on Prenatal Care Utilization and Infant Health.” </w:t>
      </w:r>
      <w:r w:rsidRPr="00146550">
        <w:rPr>
          <w:sz w:val="22"/>
          <w:szCs w:val="22"/>
          <w:u w:val="single"/>
        </w:rPr>
        <w:t>Journal of Health Economics</w:t>
      </w:r>
      <w:r w:rsidRPr="00146550">
        <w:rPr>
          <w:sz w:val="22"/>
          <w:szCs w:val="22"/>
        </w:rPr>
        <w:t xml:space="preserve"> 20(4): 591-612.</w:t>
      </w:r>
    </w:p>
    <w:p w:rsidR="006377E7" w:rsidRPr="00146550" w:rsidRDefault="006377E7" w:rsidP="006C3EF0">
      <w:pPr>
        <w:pStyle w:val="ListParagraph"/>
        <w:widowControl w:val="0"/>
        <w:numPr>
          <w:ilvl w:val="0"/>
          <w:numId w:val="29"/>
        </w:numPr>
        <w:ind w:left="360"/>
        <w:rPr>
          <w:sz w:val="22"/>
          <w:szCs w:val="22"/>
        </w:rPr>
      </w:pPr>
      <w:r w:rsidRPr="00146550">
        <w:rPr>
          <w:sz w:val="22"/>
          <w:szCs w:val="22"/>
        </w:rPr>
        <w:t xml:space="preserve">Joyce, Theodore and Robert Kaestner. 2001. “The Impact of Mandatory Waiting Periods and Parental Consent Laws on the Timing of Abortion and State of Occurrence among Adolescents in Mississippi and South Carolina.” </w:t>
      </w:r>
      <w:r w:rsidRPr="00146550">
        <w:rPr>
          <w:sz w:val="22"/>
          <w:szCs w:val="22"/>
          <w:u w:val="single"/>
        </w:rPr>
        <w:t>Journal of Policy Analysis and Management</w:t>
      </w:r>
      <w:r w:rsidRPr="00146550">
        <w:rPr>
          <w:sz w:val="22"/>
          <w:szCs w:val="22"/>
        </w:rPr>
        <w:t xml:space="preserve"> 20(2): 295-314.</w:t>
      </w:r>
    </w:p>
    <w:p w:rsidR="00C82C17" w:rsidRPr="00146550" w:rsidRDefault="00C82C17" w:rsidP="006C3EF0">
      <w:pPr>
        <w:pStyle w:val="BodyTextIndent2"/>
        <w:numPr>
          <w:ilvl w:val="0"/>
          <w:numId w:val="29"/>
        </w:numPr>
        <w:ind w:left="360"/>
        <w:jc w:val="left"/>
        <w:rPr>
          <w:szCs w:val="22"/>
        </w:rPr>
      </w:pPr>
      <w:r w:rsidRPr="00146550">
        <w:rPr>
          <w:szCs w:val="22"/>
        </w:rPr>
        <w:t xml:space="preserve">Racine, Andrew, Robert Kaestner, Theodore Joyce and Gregory Colman. 2001. “The Differential Impact of Recent Medicaid Expansions by Race and Ethnicity.”  </w:t>
      </w:r>
      <w:r w:rsidRPr="00146550">
        <w:rPr>
          <w:szCs w:val="22"/>
          <w:u w:val="single"/>
        </w:rPr>
        <w:t>Pediatrics</w:t>
      </w:r>
      <w:r w:rsidRPr="00146550">
        <w:rPr>
          <w:szCs w:val="22"/>
        </w:rPr>
        <w:t xml:space="preserve"> 108(5):1135-1142.</w:t>
      </w:r>
    </w:p>
    <w:p w:rsidR="00C82C17" w:rsidRPr="00146550" w:rsidRDefault="00C82C17" w:rsidP="006C3EF0">
      <w:pPr>
        <w:pStyle w:val="ListParagraph"/>
        <w:widowControl w:val="0"/>
        <w:numPr>
          <w:ilvl w:val="0"/>
          <w:numId w:val="29"/>
        </w:numPr>
        <w:ind w:left="360"/>
        <w:rPr>
          <w:sz w:val="22"/>
          <w:szCs w:val="22"/>
        </w:rPr>
      </w:pPr>
      <w:r w:rsidRPr="00146550">
        <w:rPr>
          <w:sz w:val="22"/>
          <w:szCs w:val="22"/>
        </w:rPr>
        <w:t xml:space="preserve">Kaestner, Robert, Theodore Joyce and Andrew Racine. 2001. “Medicaid Eligibility and the Incidence of Ambulatory Care Sensitive Hospitalizations for Children.” </w:t>
      </w:r>
      <w:r w:rsidRPr="00146550">
        <w:rPr>
          <w:sz w:val="22"/>
          <w:szCs w:val="22"/>
          <w:u w:val="single"/>
        </w:rPr>
        <w:t>Social Science and Medicine</w:t>
      </w:r>
      <w:r w:rsidRPr="00146550">
        <w:rPr>
          <w:sz w:val="22"/>
          <w:szCs w:val="22"/>
        </w:rPr>
        <w:t xml:space="preserve"> 52: 305-313</w:t>
      </w:r>
    </w:p>
    <w:p w:rsidR="002155BC" w:rsidRPr="00146550" w:rsidRDefault="002155BC" w:rsidP="006C3EF0">
      <w:pPr>
        <w:pStyle w:val="ListParagraph"/>
        <w:widowControl w:val="0"/>
        <w:numPr>
          <w:ilvl w:val="0"/>
          <w:numId w:val="29"/>
        </w:numPr>
        <w:ind w:left="360"/>
        <w:rPr>
          <w:sz w:val="22"/>
          <w:szCs w:val="22"/>
        </w:rPr>
      </w:pPr>
      <w:r w:rsidRPr="00146550">
        <w:rPr>
          <w:sz w:val="22"/>
          <w:szCs w:val="22"/>
        </w:rPr>
        <w:t xml:space="preserve">Joyce, Theodore, Tama Bauer, Howard </w:t>
      </w:r>
      <w:proofErr w:type="spellStart"/>
      <w:r w:rsidRPr="00146550">
        <w:rPr>
          <w:sz w:val="22"/>
          <w:szCs w:val="22"/>
        </w:rPr>
        <w:t>Minkoff</w:t>
      </w:r>
      <w:proofErr w:type="spellEnd"/>
      <w:r w:rsidRPr="00146550">
        <w:rPr>
          <w:sz w:val="22"/>
          <w:szCs w:val="22"/>
        </w:rPr>
        <w:t xml:space="preserve"> and Robert Kaestner. 2001. “Welfare Reform and the Perinatal Health and Health Care Utilization of Latinos in California, New York City, and Texas.” </w:t>
      </w:r>
      <w:r w:rsidRPr="00146550">
        <w:rPr>
          <w:sz w:val="22"/>
          <w:szCs w:val="22"/>
          <w:u w:val="single"/>
        </w:rPr>
        <w:t>American Journal of Public Health</w:t>
      </w:r>
      <w:r w:rsidRPr="00146550">
        <w:rPr>
          <w:sz w:val="22"/>
          <w:szCs w:val="22"/>
        </w:rPr>
        <w:t xml:space="preserve"> 91(11):1857-1864.</w:t>
      </w:r>
    </w:p>
    <w:p w:rsidR="005E2509" w:rsidRPr="00146550" w:rsidRDefault="005E2509" w:rsidP="006C3EF0">
      <w:pPr>
        <w:pStyle w:val="BodyTextIndent2"/>
        <w:numPr>
          <w:ilvl w:val="0"/>
          <w:numId w:val="29"/>
        </w:numPr>
        <w:ind w:left="360"/>
        <w:jc w:val="left"/>
        <w:rPr>
          <w:szCs w:val="22"/>
        </w:rPr>
      </w:pPr>
      <w:r w:rsidRPr="00146550">
        <w:rPr>
          <w:szCs w:val="22"/>
        </w:rPr>
        <w:t xml:space="preserve">Kaestner, Robert, Andrew Racine and Theodore Joyce. 2000. “Did Recent Expansions in Medicaid Narrow Socioeconomic Differences in Hospitalization Rates of Infants?  </w:t>
      </w:r>
      <w:r w:rsidRPr="00146550">
        <w:rPr>
          <w:szCs w:val="22"/>
          <w:u w:val="single"/>
        </w:rPr>
        <w:t>Medical Care</w:t>
      </w:r>
      <w:r w:rsidRPr="00146550">
        <w:rPr>
          <w:szCs w:val="22"/>
        </w:rPr>
        <w:t xml:space="preserve"> 38(2): 195-206.</w:t>
      </w:r>
    </w:p>
    <w:p w:rsidR="005E2509" w:rsidRDefault="005E2509" w:rsidP="006C3EF0">
      <w:pPr>
        <w:pStyle w:val="ListParagraph"/>
        <w:widowControl w:val="0"/>
        <w:numPr>
          <w:ilvl w:val="0"/>
          <w:numId w:val="29"/>
        </w:numPr>
        <w:ind w:left="360"/>
        <w:rPr>
          <w:sz w:val="22"/>
          <w:szCs w:val="22"/>
        </w:rPr>
      </w:pPr>
      <w:proofErr w:type="spellStart"/>
      <w:r w:rsidRPr="00146550">
        <w:rPr>
          <w:sz w:val="22"/>
          <w:szCs w:val="22"/>
        </w:rPr>
        <w:t>Yazici</w:t>
      </w:r>
      <w:proofErr w:type="spellEnd"/>
      <w:r w:rsidRPr="00146550">
        <w:rPr>
          <w:sz w:val="22"/>
          <w:szCs w:val="22"/>
        </w:rPr>
        <w:t xml:space="preserve">, </w:t>
      </w:r>
      <w:proofErr w:type="spellStart"/>
      <w:r w:rsidRPr="00146550">
        <w:rPr>
          <w:sz w:val="22"/>
          <w:szCs w:val="22"/>
        </w:rPr>
        <w:t>Esel</w:t>
      </w:r>
      <w:proofErr w:type="spellEnd"/>
      <w:r w:rsidRPr="00146550">
        <w:rPr>
          <w:sz w:val="22"/>
          <w:szCs w:val="22"/>
        </w:rPr>
        <w:t xml:space="preserve"> and Robert Kaestner. 2000. “Medicaid Expansions and the Crowding Out of Private Health Insurance.” </w:t>
      </w:r>
      <w:r w:rsidRPr="00146550">
        <w:rPr>
          <w:sz w:val="22"/>
          <w:szCs w:val="22"/>
          <w:u w:val="single"/>
        </w:rPr>
        <w:t>Inquiry</w:t>
      </w:r>
      <w:r w:rsidRPr="00146550">
        <w:rPr>
          <w:sz w:val="22"/>
          <w:szCs w:val="22"/>
        </w:rPr>
        <w:t xml:space="preserve"> 37 (1): 23-32.</w:t>
      </w:r>
    </w:p>
    <w:p w:rsidR="006377E7" w:rsidRPr="00146550" w:rsidRDefault="006377E7" w:rsidP="006C3EF0">
      <w:pPr>
        <w:pStyle w:val="ListParagraph"/>
        <w:widowControl w:val="0"/>
        <w:numPr>
          <w:ilvl w:val="0"/>
          <w:numId w:val="29"/>
        </w:numPr>
        <w:ind w:left="360"/>
        <w:rPr>
          <w:sz w:val="22"/>
          <w:szCs w:val="22"/>
        </w:rPr>
      </w:pPr>
      <w:r w:rsidRPr="00146550">
        <w:rPr>
          <w:sz w:val="22"/>
          <w:szCs w:val="22"/>
        </w:rPr>
        <w:t xml:space="preserve">Joyce, Theodore, Robert Kaestner, and Sanders </w:t>
      </w:r>
      <w:proofErr w:type="spellStart"/>
      <w:r w:rsidRPr="00146550">
        <w:rPr>
          <w:sz w:val="22"/>
          <w:szCs w:val="22"/>
        </w:rPr>
        <w:t>Korenman</w:t>
      </w:r>
      <w:proofErr w:type="spellEnd"/>
      <w:r w:rsidRPr="00146550">
        <w:rPr>
          <w:sz w:val="22"/>
          <w:szCs w:val="22"/>
        </w:rPr>
        <w:t xml:space="preserve">. 2000. “The Effect of Pregnancy Intentions on Child Development.” </w:t>
      </w:r>
      <w:r w:rsidRPr="00146550">
        <w:rPr>
          <w:sz w:val="22"/>
          <w:szCs w:val="22"/>
          <w:u w:val="single"/>
        </w:rPr>
        <w:t>Demography</w:t>
      </w:r>
      <w:r w:rsidRPr="00146550">
        <w:rPr>
          <w:sz w:val="22"/>
          <w:szCs w:val="22"/>
        </w:rPr>
        <w:t>: 37(1): 83-94.</w:t>
      </w:r>
    </w:p>
    <w:p w:rsidR="00840DC2" w:rsidRPr="00146550" w:rsidRDefault="00840DC2" w:rsidP="006C3EF0">
      <w:pPr>
        <w:pStyle w:val="ListParagraph"/>
        <w:numPr>
          <w:ilvl w:val="0"/>
          <w:numId w:val="29"/>
        </w:numPr>
        <w:ind w:left="360"/>
        <w:rPr>
          <w:sz w:val="22"/>
          <w:szCs w:val="22"/>
        </w:rPr>
      </w:pPr>
      <w:r w:rsidRPr="00146550">
        <w:rPr>
          <w:sz w:val="22"/>
          <w:szCs w:val="22"/>
        </w:rPr>
        <w:t xml:space="preserve">Joyce, Theodore, Robert Kaestner, and Sanders </w:t>
      </w:r>
      <w:proofErr w:type="spellStart"/>
      <w:r w:rsidRPr="00146550">
        <w:rPr>
          <w:sz w:val="22"/>
          <w:szCs w:val="22"/>
        </w:rPr>
        <w:t>Korenman</w:t>
      </w:r>
      <w:proofErr w:type="spellEnd"/>
      <w:r w:rsidRPr="00146550">
        <w:rPr>
          <w:sz w:val="22"/>
          <w:szCs w:val="22"/>
        </w:rPr>
        <w:t xml:space="preserve">. 2000. “The Stability of Pregnancy Intentions and Pregnancy-Related Maternal Behaviors," </w:t>
      </w:r>
      <w:r w:rsidRPr="00146550">
        <w:rPr>
          <w:sz w:val="22"/>
          <w:szCs w:val="22"/>
          <w:u w:val="single"/>
        </w:rPr>
        <w:t>Maternal and Child Health Journal</w:t>
      </w:r>
      <w:r w:rsidRPr="00146550">
        <w:rPr>
          <w:sz w:val="22"/>
          <w:szCs w:val="22"/>
        </w:rPr>
        <w:t xml:space="preserve"> 4(3): 171-178.</w:t>
      </w:r>
    </w:p>
    <w:p w:rsidR="006F6FEE" w:rsidRPr="006F6FEE" w:rsidRDefault="006F6FEE" w:rsidP="006C3EF0">
      <w:pPr>
        <w:pStyle w:val="ListParagraph"/>
        <w:widowControl w:val="0"/>
        <w:numPr>
          <w:ilvl w:val="0"/>
          <w:numId w:val="29"/>
        </w:numPr>
        <w:ind w:left="360"/>
        <w:rPr>
          <w:sz w:val="22"/>
          <w:szCs w:val="22"/>
        </w:rPr>
      </w:pPr>
      <w:r w:rsidRPr="006F6FEE">
        <w:rPr>
          <w:sz w:val="22"/>
          <w:szCs w:val="22"/>
        </w:rPr>
        <w:t xml:space="preserve">Joyce, Theodore, and Robert Kaestner. 2000. “Impact of Mississippi’s Mandatory Delay Law on the Timing of Abortion.”  </w:t>
      </w:r>
      <w:r w:rsidRPr="006F6FEE">
        <w:rPr>
          <w:sz w:val="22"/>
          <w:szCs w:val="22"/>
          <w:u w:val="single"/>
        </w:rPr>
        <w:t>Family Planning Perspectives</w:t>
      </w:r>
      <w:r w:rsidRPr="006F6FEE">
        <w:rPr>
          <w:sz w:val="22"/>
          <w:szCs w:val="22"/>
        </w:rPr>
        <w:t xml:space="preserve"> 32(1): 4-13.</w:t>
      </w:r>
    </w:p>
    <w:p w:rsidR="006F6FEE" w:rsidRPr="00146550" w:rsidRDefault="006F6FEE" w:rsidP="006C3EF0">
      <w:pPr>
        <w:pStyle w:val="ListParagraph"/>
        <w:widowControl w:val="0"/>
        <w:numPr>
          <w:ilvl w:val="0"/>
          <w:numId w:val="29"/>
        </w:numPr>
        <w:ind w:left="360"/>
        <w:rPr>
          <w:sz w:val="22"/>
          <w:szCs w:val="22"/>
        </w:rPr>
      </w:pPr>
      <w:r w:rsidRPr="00146550">
        <w:rPr>
          <w:sz w:val="22"/>
          <w:szCs w:val="22"/>
        </w:rPr>
        <w:t xml:space="preserve">Kaestner, Robert. 2000. "A Note on the Effect of Minimum Drinking Age Laws on Youth Alcohol Consumption." </w:t>
      </w:r>
      <w:r w:rsidRPr="00146550">
        <w:rPr>
          <w:sz w:val="22"/>
          <w:szCs w:val="22"/>
          <w:u w:val="single"/>
        </w:rPr>
        <w:t>Contemporary Economic Policy</w:t>
      </w:r>
      <w:r w:rsidRPr="00146550">
        <w:rPr>
          <w:sz w:val="22"/>
          <w:szCs w:val="22"/>
        </w:rPr>
        <w:t xml:space="preserve"> 18(3):315-325.</w:t>
      </w:r>
    </w:p>
    <w:p w:rsidR="00AC4515" w:rsidRDefault="00AC4515" w:rsidP="00AC4515">
      <w:pPr>
        <w:pStyle w:val="ListParagraph"/>
        <w:widowControl w:val="0"/>
        <w:ind w:left="360"/>
        <w:rPr>
          <w:sz w:val="22"/>
          <w:szCs w:val="22"/>
        </w:rPr>
      </w:pPr>
    </w:p>
    <w:p w:rsidR="00AC4515" w:rsidRDefault="00AC4515" w:rsidP="00AC4515">
      <w:pPr>
        <w:widowControl w:val="0"/>
        <w:rPr>
          <w:b/>
          <w:sz w:val="22"/>
          <w:szCs w:val="22"/>
        </w:rPr>
      </w:pPr>
    </w:p>
    <w:p w:rsidR="00AC4515" w:rsidRPr="001F0DE7" w:rsidRDefault="00AC4515" w:rsidP="00AC4515">
      <w:pPr>
        <w:widowControl w:val="0"/>
        <w:rPr>
          <w:b/>
          <w:sz w:val="22"/>
          <w:szCs w:val="22"/>
        </w:rPr>
      </w:pPr>
      <w:r w:rsidRPr="001F0DE7">
        <w:rPr>
          <w:b/>
          <w:sz w:val="22"/>
          <w:szCs w:val="22"/>
        </w:rPr>
        <w:t>Chronological List of Published Articles:</w:t>
      </w:r>
    </w:p>
    <w:p w:rsidR="00AC4515" w:rsidRDefault="00AC4515" w:rsidP="00AC4515">
      <w:pPr>
        <w:pStyle w:val="ListParagraph"/>
        <w:widowControl w:val="0"/>
        <w:ind w:left="360"/>
        <w:rPr>
          <w:sz w:val="22"/>
          <w:szCs w:val="22"/>
        </w:rPr>
      </w:pPr>
    </w:p>
    <w:p w:rsidR="006F6FEE" w:rsidRPr="00146550" w:rsidRDefault="006F6FEE" w:rsidP="006C3EF0">
      <w:pPr>
        <w:pStyle w:val="ListParagraph"/>
        <w:widowControl w:val="0"/>
        <w:numPr>
          <w:ilvl w:val="0"/>
          <w:numId w:val="29"/>
        </w:numPr>
        <w:ind w:left="360"/>
        <w:rPr>
          <w:sz w:val="22"/>
          <w:szCs w:val="22"/>
        </w:rPr>
      </w:pPr>
      <w:proofErr w:type="spellStart"/>
      <w:r w:rsidRPr="00146550">
        <w:rPr>
          <w:sz w:val="22"/>
          <w:szCs w:val="22"/>
        </w:rPr>
        <w:t>Dubay</w:t>
      </w:r>
      <w:proofErr w:type="spellEnd"/>
      <w:r w:rsidRPr="00146550">
        <w:rPr>
          <w:sz w:val="22"/>
          <w:szCs w:val="22"/>
        </w:rPr>
        <w:t xml:space="preserve">, Lisa, Robert Kaestner and Timothy </w:t>
      </w:r>
      <w:proofErr w:type="spellStart"/>
      <w:r w:rsidRPr="00146550">
        <w:rPr>
          <w:sz w:val="22"/>
          <w:szCs w:val="22"/>
        </w:rPr>
        <w:t>Waidmann</w:t>
      </w:r>
      <w:proofErr w:type="spellEnd"/>
      <w:r w:rsidRPr="00146550">
        <w:rPr>
          <w:sz w:val="22"/>
          <w:szCs w:val="22"/>
        </w:rPr>
        <w:t xml:space="preserve">. 1999. “The Impact of Malpractice Fears on Cesarean Section Rates.” </w:t>
      </w:r>
      <w:r w:rsidRPr="00146550">
        <w:rPr>
          <w:sz w:val="22"/>
          <w:szCs w:val="22"/>
          <w:u w:val="single"/>
        </w:rPr>
        <w:t>Journal of Health Economics</w:t>
      </w:r>
      <w:r w:rsidRPr="00146550">
        <w:rPr>
          <w:sz w:val="22"/>
          <w:szCs w:val="22"/>
        </w:rPr>
        <w:t xml:space="preserve"> 18(4):491-522.</w:t>
      </w:r>
    </w:p>
    <w:p w:rsidR="009C01A9" w:rsidRPr="00146550" w:rsidRDefault="009C01A9" w:rsidP="006C3EF0">
      <w:pPr>
        <w:pStyle w:val="ListParagraph"/>
        <w:numPr>
          <w:ilvl w:val="0"/>
          <w:numId w:val="29"/>
        </w:numPr>
        <w:ind w:left="360"/>
        <w:rPr>
          <w:sz w:val="22"/>
          <w:szCs w:val="22"/>
          <w:u w:val="single"/>
        </w:rPr>
      </w:pPr>
      <w:r w:rsidRPr="00146550">
        <w:rPr>
          <w:sz w:val="22"/>
          <w:szCs w:val="22"/>
        </w:rPr>
        <w:t xml:space="preserve">Kaestner, Robert. 1999. "Employment Prospects of Welfare Recipients: Another Look at the Data. </w:t>
      </w:r>
      <w:r w:rsidRPr="00146550">
        <w:rPr>
          <w:sz w:val="22"/>
          <w:szCs w:val="22"/>
          <w:u w:val="single"/>
        </w:rPr>
        <w:t>Cato Journal</w:t>
      </w:r>
      <w:r w:rsidRPr="00146550">
        <w:rPr>
          <w:sz w:val="22"/>
          <w:szCs w:val="22"/>
        </w:rPr>
        <w:t xml:space="preserve"> 19(1): 119-141.</w:t>
      </w:r>
    </w:p>
    <w:p w:rsidR="009C01A9" w:rsidRPr="00146550" w:rsidRDefault="009C01A9" w:rsidP="006C3EF0">
      <w:pPr>
        <w:pStyle w:val="ListParagraph"/>
        <w:widowControl w:val="0"/>
        <w:numPr>
          <w:ilvl w:val="0"/>
          <w:numId w:val="29"/>
        </w:numPr>
        <w:ind w:left="360"/>
        <w:rPr>
          <w:sz w:val="22"/>
          <w:szCs w:val="22"/>
        </w:rPr>
      </w:pPr>
      <w:r w:rsidRPr="00146550">
        <w:rPr>
          <w:sz w:val="22"/>
          <w:szCs w:val="22"/>
        </w:rPr>
        <w:t xml:space="preserve">Kaestner, Robert and Michael Grossman. 1998. "The Effect of Drug Use on Workplace Accidents." </w:t>
      </w:r>
      <w:proofErr w:type="spellStart"/>
      <w:r w:rsidRPr="00146550">
        <w:rPr>
          <w:sz w:val="22"/>
          <w:szCs w:val="22"/>
          <w:u w:val="single"/>
        </w:rPr>
        <w:t>Labour</w:t>
      </w:r>
      <w:proofErr w:type="spellEnd"/>
      <w:r w:rsidRPr="00146550">
        <w:rPr>
          <w:sz w:val="22"/>
          <w:szCs w:val="22"/>
          <w:u w:val="single"/>
        </w:rPr>
        <w:t xml:space="preserve"> Economics</w:t>
      </w:r>
      <w:r w:rsidRPr="00146550">
        <w:rPr>
          <w:sz w:val="22"/>
          <w:szCs w:val="22"/>
        </w:rPr>
        <w:t xml:space="preserve"> 5(3):267-294.</w:t>
      </w:r>
    </w:p>
    <w:p w:rsidR="009C01A9" w:rsidRPr="00146550" w:rsidRDefault="009C01A9" w:rsidP="006C3EF0">
      <w:pPr>
        <w:pStyle w:val="BodyTextIndent"/>
        <w:numPr>
          <w:ilvl w:val="0"/>
          <w:numId w:val="29"/>
        </w:numPr>
        <w:ind w:left="360"/>
        <w:rPr>
          <w:szCs w:val="22"/>
        </w:rPr>
      </w:pPr>
      <w:r w:rsidRPr="00146550">
        <w:rPr>
          <w:szCs w:val="22"/>
        </w:rPr>
        <w:t xml:space="preserve">Kaestner, Robert. 1998. "Drug Use, Culture and Welfare Incentives: Correlates of Family Structure and Out-of-Wedlock Birth." </w:t>
      </w:r>
      <w:r w:rsidRPr="00146550">
        <w:rPr>
          <w:szCs w:val="22"/>
          <w:u w:val="single"/>
        </w:rPr>
        <w:t>Eastern Economic Review</w:t>
      </w:r>
      <w:r w:rsidRPr="00146550">
        <w:rPr>
          <w:szCs w:val="22"/>
        </w:rPr>
        <w:t xml:space="preserve"> 24(4):397-418.</w:t>
      </w:r>
    </w:p>
    <w:p w:rsidR="009C01A9" w:rsidRPr="00146550" w:rsidRDefault="009C01A9" w:rsidP="006C3EF0">
      <w:pPr>
        <w:pStyle w:val="ListParagraph"/>
        <w:widowControl w:val="0"/>
        <w:numPr>
          <w:ilvl w:val="0"/>
          <w:numId w:val="29"/>
        </w:numPr>
        <w:ind w:left="360"/>
        <w:rPr>
          <w:sz w:val="22"/>
          <w:szCs w:val="22"/>
        </w:rPr>
      </w:pPr>
      <w:r w:rsidRPr="00146550">
        <w:rPr>
          <w:sz w:val="22"/>
          <w:szCs w:val="22"/>
        </w:rPr>
        <w:t xml:space="preserve">Kaestner, Robert, and Feng-Ying Liu. 1998. "New Evidence on the Information Content of Dividend Announcements." </w:t>
      </w:r>
      <w:r w:rsidRPr="00146550">
        <w:rPr>
          <w:sz w:val="22"/>
          <w:szCs w:val="22"/>
          <w:u w:val="single"/>
        </w:rPr>
        <w:t>Quarterly Review of Economics and Finance</w:t>
      </w:r>
      <w:r w:rsidRPr="00146550">
        <w:rPr>
          <w:sz w:val="22"/>
          <w:szCs w:val="22"/>
        </w:rPr>
        <w:t xml:space="preserve"> 38(2): 251-274.</w:t>
      </w:r>
    </w:p>
    <w:p w:rsidR="00D65E69" w:rsidRPr="00D65E69" w:rsidRDefault="00D65E69" w:rsidP="006C3EF0">
      <w:pPr>
        <w:pStyle w:val="ListParagraph"/>
        <w:widowControl w:val="0"/>
        <w:numPr>
          <w:ilvl w:val="0"/>
          <w:numId w:val="29"/>
        </w:numPr>
        <w:ind w:left="360"/>
        <w:rPr>
          <w:sz w:val="22"/>
          <w:szCs w:val="22"/>
        </w:rPr>
      </w:pPr>
      <w:r w:rsidRPr="00D65E69">
        <w:rPr>
          <w:sz w:val="22"/>
          <w:szCs w:val="22"/>
        </w:rPr>
        <w:t xml:space="preserve">Kaestner, Robert.  1998. "Drug Use and AFDC Participation: Is There a Connection?" </w:t>
      </w:r>
      <w:r w:rsidRPr="00D65E69">
        <w:rPr>
          <w:sz w:val="22"/>
          <w:szCs w:val="22"/>
          <w:u w:val="single"/>
        </w:rPr>
        <w:t xml:space="preserve">Journal of Policy Analysis and Management </w:t>
      </w:r>
      <w:r w:rsidRPr="00D65E69">
        <w:rPr>
          <w:sz w:val="22"/>
          <w:szCs w:val="22"/>
        </w:rPr>
        <w:t>17(2): 251-274.</w:t>
      </w:r>
    </w:p>
    <w:p w:rsidR="001279D0" w:rsidRPr="00146550" w:rsidRDefault="001279D0" w:rsidP="006C3EF0">
      <w:pPr>
        <w:pStyle w:val="ListParagraph"/>
        <w:widowControl w:val="0"/>
        <w:numPr>
          <w:ilvl w:val="0"/>
          <w:numId w:val="29"/>
        </w:numPr>
        <w:ind w:left="360"/>
        <w:rPr>
          <w:sz w:val="22"/>
          <w:szCs w:val="22"/>
        </w:rPr>
      </w:pPr>
      <w:r w:rsidRPr="00146550">
        <w:rPr>
          <w:sz w:val="22"/>
          <w:szCs w:val="22"/>
        </w:rPr>
        <w:t xml:space="preserve">Joyce, Theodore, Robert Kaestner, and Florence Kwan. 1998.  “Is Medicaid Pronatalist? Effects of the Medicaid Eligibility Expansions on Abortions and Births.”  </w:t>
      </w:r>
      <w:r w:rsidRPr="00146550">
        <w:rPr>
          <w:sz w:val="22"/>
          <w:szCs w:val="22"/>
          <w:u w:val="single"/>
        </w:rPr>
        <w:t>Family Planning Perspectives</w:t>
      </w:r>
      <w:r w:rsidRPr="00146550">
        <w:rPr>
          <w:sz w:val="22"/>
          <w:szCs w:val="22"/>
        </w:rPr>
        <w:t xml:space="preserve"> 30(3): 108-113.</w:t>
      </w:r>
    </w:p>
    <w:p w:rsidR="005E2509" w:rsidRPr="00146550" w:rsidRDefault="005E2509" w:rsidP="006C3EF0">
      <w:pPr>
        <w:pStyle w:val="ListParagraph"/>
        <w:widowControl w:val="0"/>
        <w:numPr>
          <w:ilvl w:val="0"/>
          <w:numId w:val="29"/>
        </w:numPr>
        <w:ind w:left="360"/>
        <w:rPr>
          <w:sz w:val="22"/>
          <w:szCs w:val="22"/>
        </w:rPr>
      </w:pPr>
      <w:r w:rsidRPr="00146550">
        <w:rPr>
          <w:sz w:val="22"/>
          <w:szCs w:val="22"/>
        </w:rPr>
        <w:t xml:space="preserve">Kaestner, Robert.  1998. "Illicit Drug Use and Labor Market Outcomes: A Review of Economic Theory and Its Empirical Implications.” </w:t>
      </w:r>
      <w:r w:rsidRPr="00146550">
        <w:rPr>
          <w:sz w:val="22"/>
          <w:szCs w:val="22"/>
          <w:u w:val="single"/>
        </w:rPr>
        <w:t>Journal of Drug Issues</w:t>
      </w:r>
      <w:r w:rsidRPr="00146550">
        <w:rPr>
          <w:sz w:val="22"/>
          <w:szCs w:val="22"/>
        </w:rPr>
        <w:t xml:space="preserve"> 25(3): 663-680.</w:t>
      </w:r>
    </w:p>
    <w:p w:rsidR="00B35A56" w:rsidRPr="00146550" w:rsidRDefault="00B35A56" w:rsidP="006C3EF0">
      <w:pPr>
        <w:pStyle w:val="ListParagraph"/>
        <w:widowControl w:val="0"/>
        <w:numPr>
          <w:ilvl w:val="0"/>
          <w:numId w:val="29"/>
        </w:numPr>
        <w:ind w:left="360"/>
        <w:rPr>
          <w:sz w:val="22"/>
          <w:szCs w:val="22"/>
        </w:rPr>
      </w:pPr>
      <w:r w:rsidRPr="00146550">
        <w:rPr>
          <w:sz w:val="22"/>
          <w:szCs w:val="22"/>
        </w:rPr>
        <w:t xml:space="preserve">Kaestner, Robert. 1997. "Are Brothers Really Better: Sibling Sex Composition and Educational Achievement Revisited." </w:t>
      </w:r>
      <w:r w:rsidRPr="00146550">
        <w:rPr>
          <w:sz w:val="22"/>
          <w:szCs w:val="22"/>
          <w:u w:val="single"/>
        </w:rPr>
        <w:t>Journal of Human Resources</w:t>
      </w:r>
      <w:r w:rsidRPr="00146550">
        <w:rPr>
          <w:sz w:val="22"/>
          <w:szCs w:val="22"/>
        </w:rPr>
        <w:t xml:space="preserve"> 32(2): 250-284.</w:t>
      </w:r>
    </w:p>
    <w:p w:rsidR="00BE24BA" w:rsidRPr="00146550" w:rsidRDefault="00BE24BA" w:rsidP="006C3EF0">
      <w:pPr>
        <w:pStyle w:val="ListParagraph"/>
        <w:widowControl w:val="0"/>
        <w:numPr>
          <w:ilvl w:val="0"/>
          <w:numId w:val="29"/>
        </w:numPr>
        <w:ind w:left="360"/>
        <w:rPr>
          <w:sz w:val="22"/>
          <w:szCs w:val="22"/>
        </w:rPr>
      </w:pPr>
      <w:r w:rsidRPr="00146550">
        <w:rPr>
          <w:sz w:val="22"/>
          <w:szCs w:val="22"/>
        </w:rPr>
        <w:t xml:space="preserve">Kaestner, Robert and Anne Carroll. 1997. "New Estimates of the Labor Market Effects of Workers' Compensation Insurance." </w:t>
      </w:r>
      <w:r w:rsidRPr="00146550">
        <w:rPr>
          <w:sz w:val="22"/>
          <w:szCs w:val="22"/>
          <w:u w:val="single"/>
        </w:rPr>
        <w:t>Southern Economic Journal</w:t>
      </w:r>
      <w:r w:rsidRPr="00146550">
        <w:rPr>
          <w:sz w:val="22"/>
          <w:szCs w:val="22"/>
        </w:rPr>
        <w:t xml:space="preserve"> 63(3):635-651.</w:t>
      </w:r>
    </w:p>
    <w:p w:rsidR="00BE24BA" w:rsidRPr="00146550" w:rsidRDefault="00BE24BA" w:rsidP="006C3EF0">
      <w:pPr>
        <w:pStyle w:val="ListParagraph"/>
        <w:widowControl w:val="0"/>
        <w:numPr>
          <w:ilvl w:val="0"/>
          <w:numId w:val="29"/>
        </w:numPr>
        <w:ind w:left="360"/>
        <w:rPr>
          <w:sz w:val="22"/>
          <w:szCs w:val="22"/>
        </w:rPr>
      </w:pPr>
      <w:r w:rsidRPr="00146550">
        <w:rPr>
          <w:sz w:val="22"/>
          <w:szCs w:val="22"/>
        </w:rPr>
        <w:t xml:space="preserve">Kaestner, Robert. 1997. "The Effects of Cocaine and Marijuana Use on Marriage and Marital Stability." </w:t>
      </w:r>
      <w:r w:rsidRPr="00146550">
        <w:rPr>
          <w:sz w:val="22"/>
          <w:szCs w:val="22"/>
          <w:u w:val="single"/>
        </w:rPr>
        <w:t>Journal of Family Issues</w:t>
      </w:r>
      <w:r w:rsidRPr="00146550">
        <w:rPr>
          <w:sz w:val="22"/>
          <w:szCs w:val="22"/>
        </w:rPr>
        <w:t xml:space="preserve"> 18(2):145-173. </w:t>
      </w:r>
    </w:p>
    <w:p w:rsidR="00BE24BA" w:rsidRPr="00146550" w:rsidRDefault="00BE24BA" w:rsidP="006C3EF0">
      <w:pPr>
        <w:pStyle w:val="ListParagraph"/>
        <w:widowControl w:val="0"/>
        <w:numPr>
          <w:ilvl w:val="0"/>
          <w:numId w:val="29"/>
        </w:numPr>
        <w:tabs>
          <w:tab w:val="left" w:pos="-1440"/>
        </w:tabs>
        <w:ind w:left="360"/>
        <w:rPr>
          <w:sz w:val="22"/>
          <w:szCs w:val="22"/>
        </w:rPr>
      </w:pPr>
      <w:r w:rsidRPr="00146550">
        <w:rPr>
          <w:sz w:val="22"/>
          <w:szCs w:val="22"/>
        </w:rPr>
        <w:t xml:space="preserve">Joyce, Theodore, and Robert Kaestner. 1996. "State Reproductive Policies and Adolescent Pregnancy Resolution: The Case of Parental Notification Laws." </w:t>
      </w:r>
      <w:r w:rsidRPr="00146550">
        <w:rPr>
          <w:sz w:val="22"/>
          <w:szCs w:val="22"/>
          <w:u w:val="single"/>
        </w:rPr>
        <w:t>Journal of Health Economics</w:t>
      </w:r>
      <w:r w:rsidRPr="00146550">
        <w:rPr>
          <w:sz w:val="22"/>
          <w:szCs w:val="22"/>
        </w:rPr>
        <w:t xml:space="preserve"> 15(3):579-607.</w:t>
      </w:r>
    </w:p>
    <w:p w:rsidR="00BE24BA" w:rsidRPr="00146550" w:rsidRDefault="00BE24BA" w:rsidP="006C3EF0">
      <w:pPr>
        <w:pStyle w:val="ListParagraph"/>
        <w:widowControl w:val="0"/>
        <w:numPr>
          <w:ilvl w:val="0"/>
          <w:numId w:val="29"/>
        </w:numPr>
        <w:ind w:left="360"/>
        <w:rPr>
          <w:sz w:val="22"/>
          <w:szCs w:val="22"/>
        </w:rPr>
      </w:pPr>
      <w:r w:rsidRPr="00146550">
        <w:rPr>
          <w:sz w:val="22"/>
          <w:szCs w:val="22"/>
        </w:rPr>
        <w:t xml:space="preserve">Joyce, Theodore, and Robert Kaestner. 1996. "The Effect of Expansions in Medicaid Income Eligibility on Abortion." </w:t>
      </w:r>
      <w:r w:rsidRPr="00146550">
        <w:rPr>
          <w:sz w:val="22"/>
          <w:szCs w:val="22"/>
          <w:u w:val="single"/>
        </w:rPr>
        <w:t>Demography</w:t>
      </w:r>
      <w:r w:rsidRPr="00146550">
        <w:rPr>
          <w:sz w:val="22"/>
          <w:szCs w:val="22"/>
        </w:rPr>
        <w:t xml:space="preserve"> 33(2):181-192.</w:t>
      </w:r>
    </w:p>
    <w:p w:rsidR="00B35A56" w:rsidRPr="00146550" w:rsidRDefault="00B35A56" w:rsidP="006C3EF0">
      <w:pPr>
        <w:pStyle w:val="ListParagraph"/>
        <w:widowControl w:val="0"/>
        <w:numPr>
          <w:ilvl w:val="0"/>
          <w:numId w:val="29"/>
        </w:numPr>
        <w:ind w:left="360"/>
        <w:rPr>
          <w:sz w:val="22"/>
          <w:szCs w:val="22"/>
        </w:rPr>
      </w:pPr>
      <w:r w:rsidRPr="00146550">
        <w:rPr>
          <w:sz w:val="22"/>
          <w:szCs w:val="22"/>
        </w:rPr>
        <w:t xml:space="preserve">Kaestner, Robert. 1996. "The Effect of Government Mandated Benefits on Youth Employment." </w:t>
      </w:r>
      <w:r w:rsidRPr="00146550">
        <w:rPr>
          <w:sz w:val="22"/>
          <w:szCs w:val="22"/>
          <w:u w:val="single"/>
        </w:rPr>
        <w:t>Industrial and Labor Relations Review</w:t>
      </w:r>
      <w:r w:rsidRPr="00146550">
        <w:rPr>
          <w:sz w:val="22"/>
          <w:szCs w:val="22"/>
        </w:rPr>
        <w:t xml:space="preserve"> 50(1):122-142.</w:t>
      </w:r>
    </w:p>
    <w:p w:rsidR="006058AA" w:rsidRPr="00146550" w:rsidRDefault="006058AA" w:rsidP="006C3EF0">
      <w:pPr>
        <w:pStyle w:val="ListParagraph"/>
        <w:widowControl w:val="0"/>
        <w:numPr>
          <w:ilvl w:val="0"/>
          <w:numId w:val="29"/>
        </w:numPr>
        <w:ind w:left="360"/>
        <w:rPr>
          <w:sz w:val="22"/>
          <w:szCs w:val="22"/>
        </w:rPr>
      </w:pPr>
      <w:r w:rsidRPr="00146550">
        <w:rPr>
          <w:sz w:val="22"/>
          <w:szCs w:val="22"/>
        </w:rPr>
        <w:t xml:space="preserve">Kaestner, Robert, Joyce, Theodore, and Hassan </w:t>
      </w:r>
      <w:proofErr w:type="spellStart"/>
      <w:r w:rsidRPr="00146550">
        <w:rPr>
          <w:sz w:val="22"/>
          <w:szCs w:val="22"/>
        </w:rPr>
        <w:t>Wehbeh</w:t>
      </w:r>
      <w:proofErr w:type="spellEnd"/>
      <w:r w:rsidRPr="00146550">
        <w:rPr>
          <w:sz w:val="22"/>
          <w:szCs w:val="22"/>
        </w:rPr>
        <w:t xml:space="preserve">. 1996. "The Effect of Maternal Drug Use on Birth Weight: Measurement Error in Binary Variables." </w:t>
      </w:r>
      <w:r w:rsidRPr="00146550">
        <w:rPr>
          <w:sz w:val="22"/>
          <w:szCs w:val="22"/>
          <w:u w:val="single"/>
        </w:rPr>
        <w:t>Economic Inquiry</w:t>
      </w:r>
      <w:r w:rsidRPr="00146550">
        <w:rPr>
          <w:sz w:val="22"/>
          <w:szCs w:val="22"/>
        </w:rPr>
        <w:t xml:space="preserve"> 34:326-352.</w:t>
      </w:r>
    </w:p>
    <w:p w:rsidR="00C82C17" w:rsidRDefault="00C82C17" w:rsidP="006C3EF0">
      <w:pPr>
        <w:pStyle w:val="ListParagraph"/>
        <w:widowControl w:val="0"/>
        <w:numPr>
          <w:ilvl w:val="0"/>
          <w:numId w:val="29"/>
        </w:numPr>
        <w:ind w:left="360"/>
        <w:rPr>
          <w:sz w:val="22"/>
          <w:szCs w:val="22"/>
        </w:rPr>
      </w:pPr>
      <w:r w:rsidRPr="00146550">
        <w:rPr>
          <w:sz w:val="22"/>
          <w:szCs w:val="22"/>
        </w:rPr>
        <w:t xml:space="preserve">Kaestner, Robert, and Feng-Ying Liu. 1996. "Going Private Restructuring: The Role of Insider Trading." </w:t>
      </w:r>
      <w:r w:rsidRPr="00146550">
        <w:rPr>
          <w:sz w:val="22"/>
          <w:szCs w:val="22"/>
          <w:u w:val="single"/>
        </w:rPr>
        <w:t>Journal of Finance, Business and Accounting</w:t>
      </w:r>
      <w:r w:rsidRPr="00146550">
        <w:rPr>
          <w:sz w:val="22"/>
          <w:szCs w:val="22"/>
        </w:rPr>
        <w:t xml:space="preserve"> 23(5):779-806</w:t>
      </w:r>
    </w:p>
    <w:p w:rsidR="002155BC" w:rsidRPr="00146550" w:rsidRDefault="002155BC" w:rsidP="006C3EF0">
      <w:pPr>
        <w:pStyle w:val="ListParagraph"/>
        <w:widowControl w:val="0"/>
        <w:numPr>
          <w:ilvl w:val="0"/>
          <w:numId w:val="29"/>
        </w:numPr>
        <w:ind w:left="360"/>
        <w:rPr>
          <w:sz w:val="22"/>
          <w:szCs w:val="22"/>
        </w:rPr>
      </w:pPr>
      <w:r w:rsidRPr="00146550">
        <w:rPr>
          <w:sz w:val="22"/>
          <w:szCs w:val="22"/>
        </w:rPr>
        <w:t xml:space="preserve">Kaestner, Robert and Michael Grossman. 1995. "Wages, Workers' Compensation Benefits and Drug Use: Indirect Evidence of the Effect of Drugs on Workplace Accidents." </w:t>
      </w:r>
      <w:r w:rsidRPr="00146550">
        <w:rPr>
          <w:sz w:val="22"/>
          <w:szCs w:val="22"/>
          <w:u w:val="single"/>
        </w:rPr>
        <w:t>American Economic Review</w:t>
      </w:r>
      <w:r w:rsidRPr="00146550">
        <w:rPr>
          <w:sz w:val="22"/>
          <w:szCs w:val="22"/>
        </w:rPr>
        <w:t xml:space="preserve"> (May proceedings) 85(2):174-180.</w:t>
      </w:r>
    </w:p>
    <w:p w:rsidR="009C01A9" w:rsidRPr="00146550" w:rsidRDefault="009C01A9" w:rsidP="006C3EF0">
      <w:pPr>
        <w:pStyle w:val="ListParagraph"/>
        <w:widowControl w:val="0"/>
        <w:numPr>
          <w:ilvl w:val="0"/>
          <w:numId w:val="29"/>
        </w:numPr>
        <w:ind w:left="360"/>
        <w:rPr>
          <w:sz w:val="22"/>
          <w:szCs w:val="22"/>
        </w:rPr>
      </w:pPr>
      <w:r w:rsidRPr="00146550">
        <w:rPr>
          <w:sz w:val="22"/>
          <w:szCs w:val="22"/>
        </w:rPr>
        <w:t xml:space="preserve">Carroll, Anne and Robert Kaestner. 1995. "The Relationship Between Regulation and Prices in the Workers' Compensation Insurance Market." </w:t>
      </w:r>
      <w:r w:rsidRPr="00146550">
        <w:rPr>
          <w:sz w:val="22"/>
          <w:szCs w:val="22"/>
          <w:u w:val="single"/>
        </w:rPr>
        <w:t>Journal of Regulatory Economics</w:t>
      </w:r>
      <w:r w:rsidRPr="00146550">
        <w:rPr>
          <w:sz w:val="22"/>
          <w:szCs w:val="22"/>
        </w:rPr>
        <w:t xml:space="preserve"> 8(2):149-166.</w:t>
      </w:r>
    </w:p>
    <w:p w:rsidR="00B35A56" w:rsidRPr="00146550" w:rsidRDefault="00B35A56" w:rsidP="006C3EF0">
      <w:pPr>
        <w:pStyle w:val="ListParagraph"/>
        <w:widowControl w:val="0"/>
        <w:numPr>
          <w:ilvl w:val="0"/>
          <w:numId w:val="29"/>
        </w:numPr>
        <w:ind w:left="360"/>
        <w:rPr>
          <w:sz w:val="22"/>
          <w:szCs w:val="22"/>
        </w:rPr>
      </w:pPr>
      <w:r w:rsidRPr="00146550">
        <w:rPr>
          <w:sz w:val="22"/>
          <w:szCs w:val="22"/>
        </w:rPr>
        <w:t xml:space="preserve">Kaestner, Robert. 1994. "New Estimates of the Effect of Marijuana and Cocaine on Wages: Accounting for Unobserved Person Specific Effects." </w:t>
      </w:r>
      <w:r w:rsidRPr="00146550">
        <w:rPr>
          <w:sz w:val="22"/>
          <w:szCs w:val="22"/>
          <w:u w:val="single"/>
        </w:rPr>
        <w:t>Industrial and Labor Relations Review</w:t>
      </w:r>
      <w:r w:rsidRPr="00146550">
        <w:rPr>
          <w:sz w:val="22"/>
          <w:szCs w:val="22"/>
        </w:rPr>
        <w:t xml:space="preserve"> 47(3):454-470.</w:t>
      </w:r>
    </w:p>
    <w:p w:rsidR="00B35A56" w:rsidRPr="00146550" w:rsidRDefault="00B35A56" w:rsidP="006C3EF0">
      <w:pPr>
        <w:pStyle w:val="ListParagraph"/>
        <w:widowControl w:val="0"/>
        <w:numPr>
          <w:ilvl w:val="0"/>
          <w:numId w:val="29"/>
        </w:numPr>
        <w:ind w:left="360"/>
        <w:rPr>
          <w:sz w:val="22"/>
          <w:szCs w:val="22"/>
        </w:rPr>
      </w:pPr>
      <w:r w:rsidRPr="00146550">
        <w:rPr>
          <w:sz w:val="22"/>
          <w:szCs w:val="22"/>
        </w:rPr>
        <w:t xml:space="preserve">Kaestner, Robert. 1994. "The Effect of Illicit Drug Use on the Labor Supply of Young Adults." </w:t>
      </w:r>
      <w:r w:rsidRPr="00146550">
        <w:rPr>
          <w:sz w:val="22"/>
          <w:szCs w:val="22"/>
          <w:u w:val="single"/>
        </w:rPr>
        <w:t>Journal of Human Resources</w:t>
      </w:r>
      <w:r w:rsidRPr="00146550">
        <w:rPr>
          <w:sz w:val="22"/>
          <w:szCs w:val="22"/>
        </w:rPr>
        <w:t xml:space="preserve"> 29(1):123-136.</w:t>
      </w:r>
    </w:p>
    <w:p w:rsidR="009C01A9" w:rsidRPr="00146550" w:rsidRDefault="009C01A9" w:rsidP="006C3EF0">
      <w:pPr>
        <w:pStyle w:val="ListParagraph"/>
        <w:widowControl w:val="0"/>
        <w:numPr>
          <w:ilvl w:val="0"/>
          <w:numId w:val="29"/>
        </w:numPr>
        <w:ind w:left="360"/>
        <w:rPr>
          <w:sz w:val="22"/>
          <w:szCs w:val="22"/>
        </w:rPr>
      </w:pPr>
      <w:r w:rsidRPr="00146550">
        <w:rPr>
          <w:sz w:val="22"/>
          <w:szCs w:val="22"/>
        </w:rPr>
        <w:t xml:space="preserve">Kaestner, Robert. 1994. "Some Empirical Evidence on the Use of Gender Specific Promotion Rules." </w:t>
      </w:r>
      <w:r w:rsidRPr="00146550">
        <w:rPr>
          <w:sz w:val="22"/>
          <w:szCs w:val="22"/>
          <w:u w:val="single"/>
        </w:rPr>
        <w:t>Eastern Economic Journal</w:t>
      </w:r>
      <w:r w:rsidRPr="00146550">
        <w:rPr>
          <w:sz w:val="22"/>
          <w:szCs w:val="22"/>
        </w:rPr>
        <w:t xml:space="preserve"> 20(2):203-220.</w:t>
      </w:r>
    </w:p>
    <w:p w:rsidR="00840DC2" w:rsidRPr="00146550" w:rsidRDefault="00840DC2" w:rsidP="006C3EF0">
      <w:pPr>
        <w:pStyle w:val="ListParagraph"/>
        <w:widowControl w:val="0"/>
        <w:numPr>
          <w:ilvl w:val="0"/>
          <w:numId w:val="29"/>
        </w:numPr>
        <w:ind w:left="360"/>
        <w:rPr>
          <w:sz w:val="22"/>
          <w:szCs w:val="22"/>
        </w:rPr>
      </w:pPr>
      <w:r w:rsidRPr="00146550">
        <w:rPr>
          <w:sz w:val="22"/>
          <w:szCs w:val="22"/>
        </w:rPr>
        <w:t xml:space="preserve">Kaestner, Robert. 1993. "Recent Changes in the Labor Supply Behavior of Married Couples." </w:t>
      </w:r>
      <w:r w:rsidRPr="00146550">
        <w:rPr>
          <w:sz w:val="22"/>
          <w:szCs w:val="22"/>
          <w:u w:val="single"/>
        </w:rPr>
        <w:t>Eastern Economic Journal</w:t>
      </w:r>
      <w:r w:rsidRPr="00146550">
        <w:rPr>
          <w:sz w:val="22"/>
          <w:szCs w:val="22"/>
        </w:rPr>
        <w:t xml:space="preserve"> 19(2):185-208.</w:t>
      </w:r>
    </w:p>
    <w:p w:rsidR="006377E7" w:rsidRPr="00146550" w:rsidRDefault="006377E7" w:rsidP="006C3EF0">
      <w:pPr>
        <w:pStyle w:val="ListParagraph"/>
        <w:widowControl w:val="0"/>
        <w:numPr>
          <w:ilvl w:val="0"/>
          <w:numId w:val="29"/>
        </w:numPr>
        <w:ind w:left="360"/>
        <w:rPr>
          <w:sz w:val="22"/>
          <w:szCs w:val="22"/>
        </w:rPr>
      </w:pPr>
      <w:r w:rsidRPr="00146550">
        <w:rPr>
          <w:sz w:val="22"/>
          <w:szCs w:val="22"/>
        </w:rPr>
        <w:t xml:space="preserve">Corman, Hope and Robert Kaestner. 1992. "The Effects of Child Health on Marital Status and Family Structure."  </w:t>
      </w:r>
      <w:r w:rsidRPr="00146550">
        <w:rPr>
          <w:sz w:val="22"/>
          <w:szCs w:val="22"/>
          <w:u w:val="single"/>
        </w:rPr>
        <w:t>Demography</w:t>
      </w:r>
      <w:r w:rsidRPr="00146550">
        <w:rPr>
          <w:sz w:val="22"/>
          <w:szCs w:val="22"/>
        </w:rPr>
        <w:t xml:space="preserve"> 29(3):389-408.</w:t>
      </w:r>
    </w:p>
    <w:p w:rsidR="00AC4515" w:rsidRDefault="00AC4515" w:rsidP="00AC4515">
      <w:pPr>
        <w:pStyle w:val="ListParagraph"/>
        <w:widowControl w:val="0"/>
        <w:ind w:left="360"/>
        <w:rPr>
          <w:sz w:val="22"/>
          <w:szCs w:val="22"/>
        </w:rPr>
      </w:pPr>
    </w:p>
    <w:p w:rsidR="00AC4515" w:rsidRDefault="00AC4515" w:rsidP="00AC4515">
      <w:pPr>
        <w:pStyle w:val="ListParagraph"/>
        <w:widowControl w:val="0"/>
        <w:ind w:left="360"/>
        <w:rPr>
          <w:sz w:val="22"/>
          <w:szCs w:val="22"/>
        </w:rPr>
      </w:pPr>
    </w:p>
    <w:p w:rsidR="00AC4515" w:rsidRPr="001F0DE7" w:rsidRDefault="00AC4515" w:rsidP="00AC4515">
      <w:pPr>
        <w:widowControl w:val="0"/>
        <w:rPr>
          <w:b/>
          <w:sz w:val="22"/>
          <w:szCs w:val="22"/>
        </w:rPr>
      </w:pPr>
      <w:r w:rsidRPr="001F0DE7">
        <w:rPr>
          <w:b/>
          <w:sz w:val="22"/>
          <w:szCs w:val="22"/>
        </w:rPr>
        <w:t>Chronological List of Published Articles:</w:t>
      </w:r>
    </w:p>
    <w:p w:rsidR="00AC4515" w:rsidRDefault="00AC4515" w:rsidP="00AC4515">
      <w:pPr>
        <w:pStyle w:val="ListParagraph"/>
        <w:widowControl w:val="0"/>
        <w:ind w:left="360"/>
        <w:rPr>
          <w:sz w:val="22"/>
          <w:szCs w:val="22"/>
        </w:rPr>
      </w:pPr>
    </w:p>
    <w:p w:rsidR="00BE24BA" w:rsidRDefault="009C01A9" w:rsidP="006C3EF0">
      <w:pPr>
        <w:pStyle w:val="ListParagraph"/>
        <w:widowControl w:val="0"/>
        <w:numPr>
          <w:ilvl w:val="0"/>
          <w:numId w:val="29"/>
        </w:numPr>
        <w:ind w:left="360"/>
        <w:rPr>
          <w:sz w:val="22"/>
          <w:szCs w:val="22"/>
        </w:rPr>
      </w:pPr>
      <w:r w:rsidRPr="009C01A9">
        <w:rPr>
          <w:sz w:val="22"/>
          <w:szCs w:val="22"/>
        </w:rPr>
        <w:t xml:space="preserve">Kaestner, Robert and Wendy Fleischer. 1992. "Income Inequality and Residential Segregation in the Housing Market." </w:t>
      </w:r>
      <w:r w:rsidRPr="009C01A9">
        <w:rPr>
          <w:sz w:val="22"/>
          <w:szCs w:val="22"/>
          <w:u w:val="single"/>
        </w:rPr>
        <w:t>Review of Black Political Economy</w:t>
      </w:r>
      <w:r w:rsidRPr="009C01A9">
        <w:rPr>
          <w:sz w:val="22"/>
          <w:szCs w:val="22"/>
        </w:rPr>
        <w:t xml:space="preserve"> 21(2):45-65</w:t>
      </w:r>
      <w:r>
        <w:rPr>
          <w:sz w:val="22"/>
          <w:szCs w:val="22"/>
        </w:rPr>
        <w:t>.</w:t>
      </w:r>
    </w:p>
    <w:p w:rsidR="00BC7EDA" w:rsidRPr="00BE24BA" w:rsidRDefault="009C01A9" w:rsidP="006C3EF0">
      <w:pPr>
        <w:pStyle w:val="ListParagraph"/>
        <w:widowControl w:val="0"/>
        <w:numPr>
          <w:ilvl w:val="0"/>
          <w:numId w:val="29"/>
        </w:numPr>
        <w:ind w:left="360"/>
        <w:rPr>
          <w:sz w:val="22"/>
          <w:szCs w:val="22"/>
        </w:rPr>
      </w:pPr>
      <w:r w:rsidRPr="00BE24BA">
        <w:rPr>
          <w:sz w:val="22"/>
          <w:szCs w:val="22"/>
        </w:rPr>
        <w:t xml:space="preserve">Kaestner, Robert and Loren </w:t>
      </w:r>
      <w:proofErr w:type="spellStart"/>
      <w:r w:rsidRPr="00BE24BA">
        <w:rPr>
          <w:sz w:val="22"/>
          <w:szCs w:val="22"/>
        </w:rPr>
        <w:t>Solnick</w:t>
      </w:r>
      <w:proofErr w:type="spellEnd"/>
      <w:r w:rsidRPr="00BE24BA">
        <w:rPr>
          <w:sz w:val="22"/>
          <w:szCs w:val="22"/>
        </w:rPr>
        <w:t xml:space="preserve">. 1992. "Employee Wage Growth Within the Firm: A Deferred Payment or Human Capital Investment." </w:t>
      </w:r>
      <w:r w:rsidRPr="00BE24BA">
        <w:rPr>
          <w:sz w:val="22"/>
          <w:szCs w:val="22"/>
          <w:u w:val="single"/>
        </w:rPr>
        <w:t>Applied Economics</w:t>
      </w:r>
      <w:r w:rsidRPr="00BE24BA">
        <w:rPr>
          <w:sz w:val="22"/>
          <w:szCs w:val="22"/>
        </w:rPr>
        <w:t xml:space="preserve"> 24:347-361.</w:t>
      </w:r>
    </w:p>
    <w:p w:rsidR="00BC7EDA" w:rsidRPr="00BC7EDA" w:rsidRDefault="00B35A56" w:rsidP="006C3EF0">
      <w:pPr>
        <w:pStyle w:val="ListParagraph"/>
        <w:widowControl w:val="0"/>
        <w:numPr>
          <w:ilvl w:val="0"/>
          <w:numId w:val="29"/>
        </w:numPr>
        <w:ind w:left="360"/>
        <w:rPr>
          <w:sz w:val="22"/>
          <w:szCs w:val="22"/>
        </w:rPr>
      </w:pPr>
      <w:r w:rsidRPr="00AE3AB9">
        <w:rPr>
          <w:sz w:val="22"/>
          <w:szCs w:val="22"/>
        </w:rPr>
        <w:t xml:space="preserve">Kaestner, Robert. 1991. "The Effect of Illicit Drug Use on the Wages of Young Adults." </w:t>
      </w:r>
      <w:r w:rsidRPr="00AE3AB9">
        <w:rPr>
          <w:sz w:val="22"/>
          <w:szCs w:val="22"/>
          <w:u w:val="single"/>
        </w:rPr>
        <w:t>Journal of Labor Economics</w:t>
      </w:r>
      <w:r w:rsidR="00BC7EDA">
        <w:rPr>
          <w:sz w:val="22"/>
          <w:szCs w:val="22"/>
        </w:rPr>
        <w:t xml:space="preserve"> 9(3):332-354.</w:t>
      </w:r>
    </w:p>
    <w:p w:rsidR="00AE3AB9" w:rsidRPr="00BC7EDA" w:rsidRDefault="009C01A9" w:rsidP="006C3EF0">
      <w:pPr>
        <w:pStyle w:val="ListParagraph"/>
        <w:widowControl w:val="0"/>
        <w:numPr>
          <w:ilvl w:val="0"/>
          <w:numId w:val="29"/>
        </w:numPr>
        <w:ind w:left="360"/>
        <w:rPr>
          <w:sz w:val="22"/>
          <w:szCs w:val="22"/>
        </w:rPr>
      </w:pPr>
      <w:r w:rsidRPr="00BC7EDA">
        <w:rPr>
          <w:sz w:val="22"/>
          <w:szCs w:val="22"/>
        </w:rPr>
        <w:t xml:space="preserve">Kaestner, Robert and Brenda Kahn. 1991. "The Effects of Regulation and Competition on the Price of AT&amp;T Intrastate Telephone Service." </w:t>
      </w:r>
      <w:r w:rsidRPr="00BC7EDA">
        <w:rPr>
          <w:sz w:val="22"/>
          <w:szCs w:val="22"/>
          <w:u w:val="single"/>
        </w:rPr>
        <w:t>Journal of Regulatory Economics</w:t>
      </w:r>
      <w:r w:rsidR="00AE3AB9" w:rsidRPr="00BC7EDA">
        <w:rPr>
          <w:sz w:val="22"/>
          <w:szCs w:val="22"/>
        </w:rPr>
        <w:t xml:space="preserve"> 2(4):363</w:t>
      </w:r>
      <w:r w:rsidR="00AE3AB9" w:rsidRPr="00BC7EDA">
        <w:rPr>
          <w:sz w:val="22"/>
          <w:szCs w:val="22"/>
        </w:rPr>
        <w:noBreakHyphen/>
        <w:t>378.</w:t>
      </w:r>
    </w:p>
    <w:p w:rsidR="00AE3AB9" w:rsidRDefault="00AE3AB9" w:rsidP="006C3EF0">
      <w:pPr>
        <w:pStyle w:val="ListParagraph"/>
        <w:widowControl w:val="0"/>
        <w:numPr>
          <w:ilvl w:val="0"/>
          <w:numId w:val="29"/>
        </w:numPr>
        <w:ind w:left="360"/>
        <w:rPr>
          <w:sz w:val="22"/>
          <w:szCs w:val="22"/>
        </w:rPr>
      </w:pPr>
      <w:r w:rsidRPr="00AE3AB9">
        <w:rPr>
          <w:sz w:val="22"/>
          <w:szCs w:val="22"/>
        </w:rPr>
        <w:t xml:space="preserve">Kandel, Denise, Peter Mossel and Robert Kaestner. 1988. "Drug Use, The Transition from School to Work and Occupational Achievement in the United States" </w:t>
      </w:r>
      <w:r w:rsidRPr="00AE3AB9">
        <w:rPr>
          <w:sz w:val="22"/>
          <w:szCs w:val="22"/>
          <w:u w:val="single"/>
        </w:rPr>
        <w:t>European Journal of Psychology of Education</w:t>
      </w:r>
      <w:r w:rsidRPr="00AE3AB9">
        <w:rPr>
          <w:sz w:val="22"/>
          <w:szCs w:val="22"/>
        </w:rPr>
        <w:t xml:space="preserve"> 2:337-64.</w:t>
      </w:r>
    </w:p>
    <w:p w:rsidR="007A11C7" w:rsidRDefault="007A11C7" w:rsidP="007A11C7">
      <w:pPr>
        <w:pStyle w:val="ListParagraph"/>
        <w:widowControl w:val="0"/>
        <w:ind w:left="360"/>
        <w:rPr>
          <w:sz w:val="22"/>
          <w:szCs w:val="22"/>
        </w:rPr>
      </w:pPr>
    </w:p>
    <w:p w:rsidR="005737CB" w:rsidRPr="00AE3AB9" w:rsidRDefault="005737CB" w:rsidP="007A11C7">
      <w:pPr>
        <w:pStyle w:val="ListParagraph"/>
        <w:widowControl w:val="0"/>
        <w:ind w:left="360"/>
        <w:rPr>
          <w:sz w:val="22"/>
          <w:szCs w:val="22"/>
        </w:rPr>
      </w:pPr>
    </w:p>
    <w:p w:rsidR="00B35A56" w:rsidRPr="00146550" w:rsidRDefault="00B35A56" w:rsidP="00B35A56">
      <w:pPr>
        <w:widowControl w:val="0"/>
        <w:rPr>
          <w:b/>
          <w:sz w:val="22"/>
          <w:szCs w:val="22"/>
        </w:rPr>
      </w:pPr>
      <w:r w:rsidRPr="00146550">
        <w:rPr>
          <w:b/>
          <w:sz w:val="22"/>
          <w:szCs w:val="22"/>
        </w:rPr>
        <w:t>Edited Books</w:t>
      </w:r>
    </w:p>
    <w:p w:rsidR="00B35A56" w:rsidRPr="00146550" w:rsidRDefault="00B35A56" w:rsidP="00B35A56">
      <w:pPr>
        <w:widowControl w:val="0"/>
        <w:rPr>
          <w:sz w:val="22"/>
          <w:szCs w:val="22"/>
        </w:rPr>
      </w:pPr>
    </w:p>
    <w:p w:rsidR="00B77B22" w:rsidRDefault="00CC780A" w:rsidP="00453391">
      <w:pPr>
        <w:pStyle w:val="ListParagraph"/>
        <w:numPr>
          <w:ilvl w:val="0"/>
          <w:numId w:val="3"/>
        </w:numPr>
        <w:ind w:left="360"/>
        <w:rPr>
          <w:sz w:val="22"/>
          <w:szCs w:val="22"/>
        </w:rPr>
      </w:pPr>
      <w:r>
        <w:rPr>
          <w:sz w:val="22"/>
          <w:szCs w:val="22"/>
        </w:rPr>
        <w:t>Bolin, K.</w:t>
      </w:r>
      <w:r w:rsidR="00B77B22">
        <w:rPr>
          <w:sz w:val="22"/>
          <w:szCs w:val="22"/>
        </w:rPr>
        <w:t xml:space="preserve">, Lindgren, B., </w:t>
      </w:r>
      <w:r>
        <w:rPr>
          <w:sz w:val="22"/>
          <w:szCs w:val="22"/>
        </w:rPr>
        <w:t>Grossman, M.</w:t>
      </w:r>
      <w:r w:rsidR="00B77B22">
        <w:rPr>
          <w:sz w:val="22"/>
          <w:szCs w:val="22"/>
        </w:rPr>
        <w:t xml:space="preserve">, </w:t>
      </w:r>
      <w:proofErr w:type="spellStart"/>
      <w:r>
        <w:rPr>
          <w:sz w:val="22"/>
          <w:szCs w:val="22"/>
        </w:rPr>
        <w:t>Gyrd</w:t>
      </w:r>
      <w:proofErr w:type="spellEnd"/>
      <w:r>
        <w:rPr>
          <w:sz w:val="22"/>
          <w:szCs w:val="22"/>
        </w:rPr>
        <w:t xml:space="preserve">-Hansen, D., </w:t>
      </w:r>
      <w:r w:rsidR="00B77B22">
        <w:rPr>
          <w:sz w:val="22"/>
          <w:szCs w:val="22"/>
        </w:rPr>
        <w:t xml:space="preserve">Iverson, T., </w:t>
      </w:r>
      <w:r w:rsidR="00B77B22" w:rsidRPr="00146550">
        <w:rPr>
          <w:sz w:val="22"/>
          <w:szCs w:val="22"/>
        </w:rPr>
        <w:t>Kaestner, R.</w:t>
      </w:r>
      <w:r w:rsidR="00B77B22">
        <w:rPr>
          <w:sz w:val="22"/>
          <w:szCs w:val="22"/>
        </w:rPr>
        <w:t xml:space="preserve"> and J. </w:t>
      </w:r>
      <w:proofErr w:type="spellStart"/>
      <w:r w:rsidR="00B77B22">
        <w:rPr>
          <w:sz w:val="22"/>
          <w:szCs w:val="22"/>
        </w:rPr>
        <w:t>Sindelar</w:t>
      </w:r>
      <w:proofErr w:type="spellEnd"/>
      <w:r w:rsidR="00B77B22">
        <w:rPr>
          <w:sz w:val="22"/>
          <w:szCs w:val="22"/>
        </w:rPr>
        <w:t>.</w:t>
      </w:r>
      <w:r w:rsidR="00B77B22" w:rsidRPr="00146550">
        <w:rPr>
          <w:sz w:val="22"/>
          <w:szCs w:val="22"/>
        </w:rPr>
        <w:t xml:space="preserve"> 20</w:t>
      </w:r>
      <w:r w:rsidR="00B77B22">
        <w:rPr>
          <w:sz w:val="22"/>
          <w:szCs w:val="22"/>
        </w:rPr>
        <w:t>17</w:t>
      </w:r>
      <w:r w:rsidR="00B77B22" w:rsidRPr="00146550">
        <w:rPr>
          <w:sz w:val="22"/>
          <w:szCs w:val="22"/>
        </w:rPr>
        <w:t>. Editors, “</w:t>
      </w:r>
      <w:r w:rsidR="00B77B22">
        <w:rPr>
          <w:sz w:val="22"/>
          <w:szCs w:val="22"/>
        </w:rPr>
        <w:t xml:space="preserve">Human </w:t>
      </w:r>
      <w:r>
        <w:rPr>
          <w:sz w:val="22"/>
          <w:szCs w:val="22"/>
        </w:rPr>
        <w:t>C</w:t>
      </w:r>
      <w:r w:rsidR="00B77B22">
        <w:rPr>
          <w:sz w:val="22"/>
          <w:szCs w:val="22"/>
        </w:rPr>
        <w:t>apital and Health Behavior</w:t>
      </w:r>
      <w:r w:rsidR="00B77B22" w:rsidRPr="00146550">
        <w:rPr>
          <w:sz w:val="22"/>
          <w:szCs w:val="22"/>
        </w:rPr>
        <w:t xml:space="preserve">,” </w:t>
      </w:r>
      <w:r w:rsidR="00B77B22" w:rsidRPr="00146550">
        <w:rPr>
          <w:i/>
          <w:sz w:val="22"/>
          <w:szCs w:val="22"/>
        </w:rPr>
        <w:t>Advances in Health Economics and Health Services Research</w:t>
      </w:r>
      <w:r w:rsidR="00B77B22" w:rsidRPr="00146550">
        <w:rPr>
          <w:sz w:val="22"/>
          <w:szCs w:val="22"/>
        </w:rPr>
        <w:t xml:space="preserve">, Vol. </w:t>
      </w:r>
      <w:r w:rsidR="00B77B22">
        <w:rPr>
          <w:sz w:val="22"/>
          <w:szCs w:val="22"/>
        </w:rPr>
        <w:t>25</w:t>
      </w:r>
      <w:r w:rsidR="00B77B22" w:rsidRPr="00146550">
        <w:rPr>
          <w:sz w:val="22"/>
          <w:szCs w:val="22"/>
        </w:rPr>
        <w:t>. Emerald Publishing.</w:t>
      </w:r>
    </w:p>
    <w:p w:rsidR="00E019E9" w:rsidRDefault="00E019E9" w:rsidP="00453391">
      <w:pPr>
        <w:pStyle w:val="ListParagraph"/>
        <w:numPr>
          <w:ilvl w:val="0"/>
          <w:numId w:val="3"/>
        </w:numPr>
        <w:ind w:left="360"/>
        <w:rPr>
          <w:sz w:val="22"/>
          <w:szCs w:val="22"/>
        </w:rPr>
      </w:pPr>
      <w:r>
        <w:rPr>
          <w:sz w:val="22"/>
          <w:szCs w:val="22"/>
        </w:rPr>
        <w:t xml:space="preserve">Bolin, K. and </w:t>
      </w:r>
      <w:r w:rsidRPr="00146550">
        <w:rPr>
          <w:sz w:val="22"/>
          <w:szCs w:val="22"/>
        </w:rPr>
        <w:t>Kaestner, R. 20</w:t>
      </w:r>
      <w:r>
        <w:rPr>
          <w:sz w:val="22"/>
          <w:szCs w:val="22"/>
        </w:rPr>
        <w:t>12</w:t>
      </w:r>
      <w:r w:rsidRPr="00146550">
        <w:rPr>
          <w:sz w:val="22"/>
          <w:szCs w:val="22"/>
        </w:rPr>
        <w:t>. Editors, “</w:t>
      </w:r>
      <w:r>
        <w:rPr>
          <w:sz w:val="22"/>
          <w:szCs w:val="22"/>
        </w:rPr>
        <w:t>The Economics of Medical Technology</w:t>
      </w:r>
      <w:r w:rsidRPr="00146550">
        <w:rPr>
          <w:sz w:val="22"/>
          <w:szCs w:val="22"/>
        </w:rPr>
        <w:t xml:space="preserve">,” </w:t>
      </w:r>
      <w:r w:rsidRPr="00146550">
        <w:rPr>
          <w:i/>
          <w:sz w:val="22"/>
          <w:szCs w:val="22"/>
        </w:rPr>
        <w:t>Advances in Health Economics and Health Services Research</w:t>
      </w:r>
      <w:r w:rsidRPr="00146550">
        <w:rPr>
          <w:sz w:val="22"/>
          <w:szCs w:val="22"/>
        </w:rPr>
        <w:t xml:space="preserve">, Vol. </w:t>
      </w:r>
      <w:r>
        <w:rPr>
          <w:sz w:val="22"/>
          <w:szCs w:val="22"/>
        </w:rPr>
        <w:t>23</w:t>
      </w:r>
      <w:r w:rsidRPr="00146550">
        <w:rPr>
          <w:sz w:val="22"/>
          <w:szCs w:val="22"/>
        </w:rPr>
        <w:t>. Emerald Publishing.</w:t>
      </w:r>
    </w:p>
    <w:p w:rsidR="00B77B22" w:rsidRDefault="00B77B22" w:rsidP="00453391">
      <w:pPr>
        <w:pStyle w:val="ListParagraph"/>
        <w:numPr>
          <w:ilvl w:val="0"/>
          <w:numId w:val="3"/>
        </w:numPr>
        <w:ind w:left="360"/>
        <w:rPr>
          <w:sz w:val="22"/>
          <w:szCs w:val="22"/>
        </w:rPr>
      </w:pPr>
      <w:r w:rsidRPr="00146550">
        <w:rPr>
          <w:sz w:val="22"/>
          <w:szCs w:val="22"/>
        </w:rPr>
        <w:t xml:space="preserve">Helmchen L. Kaestner, R. and Lo Sasso A. 2008 . Editors, “Beyond Insurance: Public Policy to Improve Health,” </w:t>
      </w:r>
      <w:r w:rsidRPr="00146550">
        <w:rPr>
          <w:i/>
          <w:sz w:val="22"/>
          <w:szCs w:val="22"/>
        </w:rPr>
        <w:t>Advances in Health Economics and Health Services Research</w:t>
      </w:r>
      <w:r w:rsidRPr="00146550">
        <w:rPr>
          <w:sz w:val="22"/>
          <w:szCs w:val="22"/>
        </w:rPr>
        <w:t>, Vol. 19. Emerald Publishing.</w:t>
      </w:r>
    </w:p>
    <w:p w:rsidR="00BE24BA" w:rsidRDefault="00BE24BA" w:rsidP="00BE24BA">
      <w:pPr>
        <w:pStyle w:val="ListParagraph"/>
        <w:rPr>
          <w:sz w:val="22"/>
          <w:szCs w:val="22"/>
        </w:rPr>
      </w:pPr>
    </w:p>
    <w:p w:rsidR="00B35A56" w:rsidRPr="00146550" w:rsidRDefault="00B35A56" w:rsidP="00B35A56">
      <w:pPr>
        <w:widowControl w:val="0"/>
        <w:rPr>
          <w:sz w:val="22"/>
          <w:szCs w:val="22"/>
        </w:rPr>
      </w:pPr>
      <w:r w:rsidRPr="00146550">
        <w:rPr>
          <w:b/>
          <w:sz w:val="22"/>
          <w:szCs w:val="22"/>
        </w:rPr>
        <w:t>Chapters in Books</w:t>
      </w:r>
    </w:p>
    <w:p w:rsidR="00B35A56" w:rsidRPr="00146550" w:rsidRDefault="00B35A56" w:rsidP="00B35A56">
      <w:pPr>
        <w:widowControl w:val="0"/>
        <w:rPr>
          <w:sz w:val="22"/>
          <w:szCs w:val="22"/>
        </w:rPr>
      </w:pPr>
    </w:p>
    <w:p w:rsidR="002D0FBA" w:rsidRDefault="00E019E9" w:rsidP="00453391">
      <w:pPr>
        <w:pStyle w:val="ListParagraph"/>
        <w:numPr>
          <w:ilvl w:val="0"/>
          <w:numId w:val="26"/>
        </w:numPr>
        <w:ind w:left="360"/>
        <w:rPr>
          <w:sz w:val="22"/>
          <w:szCs w:val="22"/>
        </w:rPr>
      </w:pPr>
      <w:r w:rsidRPr="002D0FBA">
        <w:rPr>
          <w:sz w:val="22"/>
          <w:szCs w:val="22"/>
        </w:rPr>
        <w:t xml:space="preserve">Bolin, Kristian and Kaestner, Robert. 2012. “Overview.” Kristian Bolin and Robert Kaestner (ed.) </w:t>
      </w:r>
      <w:r w:rsidR="00F3409D" w:rsidRPr="002D0FBA">
        <w:rPr>
          <w:rStyle w:val="Emphasis"/>
          <w:sz w:val="22"/>
          <w:szCs w:val="22"/>
        </w:rPr>
        <w:t>The Economics of Medical T</w:t>
      </w:r>
      <w:r w:rsidRPr="002D0FBA">
        <w:rPr>
          <w:rStyle w:val="Emphasis"/>
          <w:sz w:val="22"/>
          <w:szCs w:val="22"/>
        </w:rPr>
        <w:t>echnology (Advances in Health Economics and Health Services Research, Volume 23)</w:t>
      </w:r>
      <w:r w:rsidRPr="002D0FBA">
        <w:rPr>
          <w:sz w:val="22"/>
          <w:szCs w:val="22"/>
        </w:rPr>
        <w:t xml:space="preserve">, Emerald Group Publishing Limited, </w:t>
      </w:r>
      <w:proofErr w:type="spellStart"/>
      <w:r w:rsidRPr="002D0FBA">
        <w:rPr>
          <w:sz w:val="22"/>
          <w:szCs w:val="22"/>
        </w:rPr>
        <w:t>pp.ix</w:t>
      </w:r>
      <w:proofErr w:type="spellEnd"/>
      <w:r w:rsidRPr="002D0FBA">
        <w:rPr>
          <w:sz w:val="22"/>
          <w:szCs w:val="22"/>
        </w:rPr>
        <w:t>-xi</w:t>
      </w:r>
    </w:p>
    <w:p w:rsidR="00B35A56" w:rsidRPr="002D0FBA" w:rsidRDefault="00B35A56" w:rsidP="00453391">
      <w:pPr>
        <w:pStyle w:val="ListParagraph"/>
        <w:numPr>
          <w:ilvl w:val="0"/>
          <w:numId w:val="26"/>
        </w:numPr>
        <w:ind w:left="360"/>
        <w:rPr>
          <w:sz w:val="22"/>
          <w:szCs w:val="22"/>
        </w:rPr>
      </w:pPr>
      <w:proofErr w:type="spellStart"/>
      <w:r w:rsidRPr="002D0FBA">
        <w:rPr>
          <w:sz w:val="22"/>
          <w:szCs w:val="22"/>
        </w:rPr>
        <w:t>Kaushal</w:t>
      </w:r>
      <w:proofErr w:type="gramStart"/>
      <w:r w:rsidRPr="002D0FBA">
        <w:rPr>
          <w:sz w:val="22"/>
          <w:szCs w:val="22"/>
        </w:rPr>
        <w:t>,Neeraj</w:t>
      </w:r>
      <w:proofErr w:type="spellEnd"/>
      <w:proofErr w:type="gramEnd"/>
      <w:r w:rsidRPr="002D0FBA">
        <w:rPr>
          <w:sz w:val="22"/>
          <w:szCs w:val="22"/>
        </w:rPr>
        <w:t xml:space="preserve"> and Robert Kaestner.  2010. “Geographic Dispersion and Internal Migration of Immigrants, in </w:t>
      </w:r>
      <w:r w:rsidRPr="002D0FBA">
        <w:rPr>
          <w:sz w:val="22"/>
          <w:szCs w:val="22"/>
          <w:u w:val="single"/>
        </w:rPr>
        <w:t>Migration and Culture (Frontiers of Economics and</w:t>
      </w:r>
      <w:proofErr w:type="gramStart"/>
      <w:r w:rsidRPr="002D0FBA">
        <w:rPr>
          <w:sz w:val="22"/>
          <w:szCs w:val="22"/>
          <w:u w:val="single"/>
        </w:rPr>
        <w:t>  Globalization</w:t>
      </w:r>
      <w:proofErr w:type="gramEnd"/>
      <w:r w:rsidRPr="002D0FBA">
        <w:rPr>
          <w:sz w:val="22"/>
          <w:szCs w:val="22"/>
          <w:u w:val="single"/>
        </w:rPr>
        <w:t>, Volume 8)</w:t>
      </w:r>
      <w:r w:rsidRPr="002D0FBA">
        <w:rPr>
          <w:sz w:val="22"/>
          <w:szCs w:val="22"/>
        </w:rPr>
        <w:t xml:space="preserve">, edited by Hamid </w:t>
      </w:r>
      <w:proofErr w:type="spellStart"/>
      <w:r w:rsidRPr="002D0FBA">
        <w:rPr>
          <w:sz w:val="22"/>
          <w:szCs w:val="22"/>
        </w:rPr>
        <w:t>Beladi</w:t>
      </w:r>
      <w:proofErr w:type="spellEnd"/>
      <w:r w:rsidRPr="002D0FBA">
        <w:rPr>
          <w:sz w:val="22"/>
          <w:szCs w:val="22"/>
        </w:rPr>
        <w:t xml:space="preserve"> and E. Kwan Choi, Emerald Group Publishing Limited, pp.137-173.</w:t>
      </w:r>
    </w:p>
    <w:p w:rsidR="00B35A56" w:rsidRPr="00146550" w:rsidRDefault="00B35A56" w:rsidP="00453391">
      <w:pPr>
        <w:pStyle w:val="ListParagraph"/>
        <w:widowControl w:val="0"/>
        <w:numPr>
          <w:ilvl w:val="0"/>
          <w:numId w:val="27"/>
        </w:numPr>
        <w:ind w:left="360"/>
        <w:rPr>
          <w:sz w:val="22"/>
          <w:szCs w:val="22"/>
        </w:rPr>
      </w:pPr>
      <w:r w:rsidRPr="00146550">
        <w:rPr>
          <w:sz w:val="22"/>
          <w:szCs w:val="22"/>
        </w:rPr>
        <w:t xml:space="preserve">Kaestner, Robert, Grossman, Michael, and Benjamin Yarnoff.  2010. “Effect of Weight on Adolescent Educational Attainment.” In </w:t>
      </w:r>
      <w:r w:rsidRPr="00146550">
        <w:rPr>
          <w:sz w:val="22"/>
          <w:szCs w:val="22"/>
          <w:u w:val="single"/>
        </w:rPr>
        <w:t>Economic Aspects of Obesity</w:t>
      </w:r>
      <w:r w:rsidRPr="00146550">
        <w:rPr>
          <w:sz w:val="22"/>
          <w:szCs w:val="22"/>
        </w:rPr>
        <w:t>, edited by Michael Grossman and Naci Mocan.  Chicago: University of Chicago Press.</w:t>
      </w:r>
    </w:p>
    <w:p w:rsidR="002155BC" w:rsidRPr="00146550" w:rsidRDefault="002155BC" w:rsidP="00453391">
      <w:pPr>
        <w:pStyle w:val="ListParagraph"/>
        <w:widowControl w:val="0"/>
        <w:numPr>
          <w:ilvl w:val="0"/>
          <w:numId w:val="27"/>
        </w:numPr>
        <w:ind w:left="360"/>
        <w:rPr>
          <w:sz w:val="22"/>
          <w:szCs w:val="22"/>
        </w:rPr>
      </w:pPr>
      <w:r w:rsidRPr="00146550">
        <w:rPr>
          <w:sz w:val="22"/>
          <w:szCs w:val="22"/>
        </w:rPr>
        <w:t xml:space="preserve">Kaestner, Robert. 2009. “Health Economics.” In </w:t>
      </w:r>
      <w:r w:rsidRPr="00146550">
        <w:rPr>
          <w:sz w:val="22"/>
          <w:szCs w:val="22"/>
          <w:u w:val="single"/>
        </w:rPr>
        <w:t>Encyclopedia of Health Services Research</w:t>
      </w:r>
      <w:r w:rsidRPr="00146550">
        <w:rPr>
          <w:sz w:val="22"/>
          <w:szCs w:val="22"/>
        </w:rPr>
        <w:t xml:space="preserve">, edited by Ross M. </w:t>
      </w:r>
      <w:proofErr w:type="spellStart"/>
      <w:r w:rsidRPr="00146550">
        <w:rPr>
          <w:sz w:val="22"/>
          <w:szCs w:val="22"/>
        </w:rPr>
        <w:t>Mullner</w:t>
      </w:r>
      <w:proofErr w:type="spellEnd"/>
      <w:r w:rsidRPr="00146550">
        <w:rPr>
          <w:sz w:val="22"/>
          <w:szCs w:val="22"/>
        </w:rPr>
        <w:t>, Tricia J. Johnson, and Robert F. Rich. SAGE Publications</w:t>
      </w:r>
    </w:p>
    <w:p w:rsidR="006058AA" w:rsidRPr="006058AA" w:rsidRDefault="006058AA" w:rsidP="00453391">
      <w:pPr>
        <w:pStyle w:val="ListParagraph"/>
        <w:numPr>
          <w:ilvl w:val="0"/>
          <w:numId w:val="27"/>
        </w:numPr>
        <w:ind w:left="360"/>
        <w:rPr>
          <w:sz w:val="22"/>
          <w:szCs w:val="22"/>
        </w:rPr>
      </w:pPr>
      <w:r w:rsidRPr="006058AA">
        <w:rPr>
          <w:sz w:val="22"/>
          <w:szCs w:val="22"/>
        </w:rPr>
        <w:t xml:space="preserve">Lorens Helmchen, Robert Kaestner, Anthony Lo Sasso (2008), Introduction, in Lorens Helmchen, Robert Kaestner, Anthony Lo Sasso (ed.) </w:t>
      </w:r>
      <w:r w:rsidRPr="006058AA">
        <w:rPr>
          <w:rStyle w:val="Emphasis"/>
          <w:sz w:val="22"/>
          <w:szCs w:val="22"/>
        </w:rPr>
        <w:t>Beyond Health Insurance: Public Policy to Improve Health (Advances in Health Economics and Health Services Research, Volume 19)</w:t>
      </w:r>
      <w:r w:rsidRPr="006058AA">
        <w:rPr>
          <w:sz w:val="22"/>
          <w:szCs w:val="22"/>
        </w:rPr>
        <w:t xml:space="preserve">, Emerald Group Publishing Limited, </w:t>
      </w:r>
      <w:proofErr w:type="spellStart"/>
      <w:r w:rsidRPr="006058AA">
        <w:rPr>
          <w:sz w:val="22"/>
          <w:szCs w:val="22"/>
        </w:rPr>
        <w:t>pp.ix</w:t>
      </w:r>
      <w:proofErr w:type="spellEnd"/>
      <w:r w:rsidRPr="006058AA">
        <w:rPr>
          <w:sz w:val="22"/>
          <w:szCs w:val="22"/>
        </w:rPr>
        <w:t>-xii</w:t>
      </w:r>
    </w:p>
    <w:p w:rsidR="00C82C17" w:rsidRPr="00146550" w:rsidRDefault="00C82C17" w:rsidP="00453391">
      <w:pPr>
        <w:pStyle w:val="ListParagraph"/>
        <w:numPr>
          <w:ilvl w:val="0"/>
          <w:numId w:val="27"/>
        </w:numPr>
        <w:ind w:left="360"/>
        <w:rPr>
          <w:sz w:val="22"/>
          <w:szCs w:val="22"/>
        </w:rPr>
      </w:pPr>
      <w:r w:rsidRPr="00146550">
        <w:rPr>
          <w:sz w:val="22"/>
          <w:szCs w:val="22"/>
        </w:rPr>
        <w:t xml:space="preserve">Kaestner, Robert. 2005. “You Get What You Pay For: Consumer Choice and Employer-sponsored Health Insurance.” In </w:t>
      </w:r>
      <w:r w:rsidRPr="00146550">
        <w:rPr>
          <w:sz w:val="22"/>
          <w:szCs w:val="22"/>
          <w:u w:val="single"/>
        </w:rPr>
        <w:t>Consumer Choice and Health Care Policy Challenges</w:t>
      </w:r>
      <w:r w:rsidRPr="00146550">
        <w:rPr>
          <w:sz w:val="22"/>
          <w:szCs w:val="22"/>
        </w:rPr>
        <w:t xml:space="preserve"> edited by Robert Rich. New York: Transactions Publishers.</w:t>
      </w:r>
    </w:p>
    <w:p w:rsidR="00B35A56" w:rsidRPr="00146550" w:rsidRDefault="00B35A56" w:rsidP="00453391">
      <w:pPr>
        <w:pStyle w:val="ListParagraph"/>
        <w:numPr>
          <w:ilvl w:val="0"/>
          <w:numId w:val="27"/>
        </w:numPr>
        <w:ind w:left="360"/>
        <w:rPr>
          <w:sz w:val="22"/>
          <w:szCs w:val="22"/>
          <w:u w:val="single"/>
        </w:rPr>
      </w:pPr>
      <w:proofErr w:type="spellStart"/>
      <w:r w:rsidRPr="00146550">
        <w:rPr>
          <w:sz w:val="22"/>
          <w:szCs w:val="22"/>
        </w:rPr>
        <w:t>Servon</w:t>
      </w:r>
      <w:proofErr w:type="spellEnd"/>
      <w:r w:rsidRPr="00146550">
        <w:rPr>
          <w:sz w:val="22"/>
          <w:szCs w:val="22"/>
        </w:rPr>
        <w:t xml:space="preserve">, Lisa, Robert Kaestner, and </w:t>
      </w:r>
      <w:proofErr w:type="spellStart"/>
      <w:r w:rsidRPr="00146550">
        <w:rPr>
          <w:sz w:val="22"/>
          <w:szCs w:val="22"/>
        </w:rPr>
        <w:t>Antwuan</w:t>
      </w:r>
      <w:proofErr w:type="spellEnd"/>
      <w:r w:rsidRPr="00146550">
        <w:rPr>
          <w:sz w:val="22"/>
          <w:szCs w:val="22"/>
        </w:rPr>
        <w:t xml:space="preserve"> Wallace.  2005. "Online Banking and the Poor." In </w:t>
      </w:r>
      <w:r w:rsidRPr="00146550">
        <w:rPr>
          <w:sz w:val="22"/>
          <w:szCs w:val="22"/>
          <w:u w:val="single"/>
        </w:rPr>
        <w:t>Credit Markets for the Poor</w:t>
      </w:r>
      <w:r w:rsidRPr="00146550">
        <w:rPr>
          <w:sz w:val="22"/>
          <w:szCs w:val="22"/>
        </w:rPr>
        <w:t>, edited by Howard Rosenthal and Patrick Bolton. New York: Russell Sage Foundation.</w:t>
      </w:r>
    </w:p>
    <w:p w:rsidR="00B35A56" w:rsidRPr="00146550" w:rsidRDefault="00B35A56" w:rsidP="00453391">
      <w:pPr>
        <w:pStyle w:val="ListParagraph"/>
        <w:numPr>
          <w:ilvl w:val="0"/>
          <w:numId w:val="27"/>
        </w:numPr>
        <w:ind w:left="360"/>
        <w:rPr>
          <w:sz w:val="22"/>
          <w:szCs w:val="22"/>
        </w:rPr>
      </w:pPr>
      <w:proofErr w:type="spellStart"/>
      <w:r w:rsidRPr="00146550">
        <w:rPr>
          <w:sz w:val="22"/>
          <w:szCs w:val="22"/>
        </w:rPr>
        <w:t>Korenman</w:t>
      </w:r>
      <w:proofErr w:type="spellEnd"/>
      <w:r w:rsidRPr="00146550">
        <w:rPr>
          <w:sz w:val="22"/>
          <w:szCs w:val="22"/>
        </w:rPr>
        <w:t xml:space="preserve">, Sanders, and Robert Kaestner. 2004. “Work-Family Mismatch and Child Health and Development: A Review of the Economics Research.” In </w:t>
      </w:r>
      <w:r w:rsidRPr="00146550">
        <w:rPr>
          <w:iCs/>
          <w:sz w:val="22"/>
          <w:szCs w:val="22"/>
          <w:u w:val="single"/>
        </w:rPr>
        <w:t>Work, Family, Health and Well-Being</w:t>
      </w:r>
      <w:r w:rsidRPr="00146550">
        <w:rPr>
          <w:sz w:val="22"/>
          <w:szCs w:val="22"/>
        </w:rPr>
        <w:t>, edited by S. Bianchi and L. Casper. Mahwah, NJ: Lawrence Erlbaum.</w:t>
      </w:r>
    </w:p>
    <w:p w:rsidR="00AC4515" w:rsidRDefault="00AC4515" w:rsidP="00AC4515">
      <w:pPr>
        <w:pStyle w:val="Header"/>
        <w:widowControl w:val="0"/>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rsidR="00AC4515" w:rsidRDefault="00AC4515" w:rsidP="00AC4515">
      <w:pPr>
        <w:pStyle w:val="Header"/>
        <w:widowControl w:val="0"/>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rsidR="00AC4515" w:rsidRPr="00146550" w:rsidRDefault="00AC4515" w:rsidP="00AC4515">
      <w:pPr>
        <w:widowControl w:val="0"/>
        <w:rPr>
          <w:sz w:val="22"/>
          <w:szCs w:val="22"/>
        </w:rPr>
      </w:pPr>
      <w:r w:rsidRPr="00146550">
        <w:rPr>
          <w:b/>
          <w:sz w:val="22"/>
          <w:szCs w:val="22"/>
        </w:rPr>
        <w:lastRenderedPageBreak/>
        <w:t>Chapters in Books</w:t>
      </w:r>
    </w:p>
    <w:p w:rsidR="00AC4515" w:rsidRPr="00146550" w:rsidRDefault="00AC4515" w:rsidP="00AC4515">
      <w:pPr>
        <w:widowControl w:val="0"/>
        <w:rPr>
          <w:sz w:val="22"/>
          <w:szCs w:val="22"/>
        </w:rPr>
      </w:pPr>
    </w:p>
    <w:p w:rsidR="006F6FEE" w:rsidRPr="00146550" w:rsidRDefault="006F6FEE" w:rsidP="00453391">
      <w:pPr>
        <w:pStyle w:val="Header"/>
        <w:widowControl w:val="0"/>
        <w:numPr>
          <w:ilvl w:val="0"/>
          <w:numId w:val="27"/>
        </w:num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roofErr w:type="spellStart"/>
      <w:r w:rsidRPr="00146550">
        <w:rPr>
          <w:sz w:val="22"/>
          <w:szCs w:val="22"/>
        </w:rPr>
        <w:t>Korenman</w:t>
      </w:r>
      <w:proofErr w:type="spellEnd"/>
      <w:r w:rsidRPr="00146550">
        <w:rPr>
          <w:sz w:val="22"/>
          <w:szCs w:val="22"/>
        </w:rPr>
        <w:t xml:space="preserve">, Sanders, Theodore Joyce and Robert Kaestner. 2001. “Unintended Pregnancy and the Consequences of Non-marital Childbearing.” in B. Wolfe and L. Wu editors, </w:t>
      </w:r>
      <w:r w:rsidRPr="00146550">
        <w:rPr>
          <w:sz w:val="22"/>
          <w:szCs w:val="22"/>
          <w:u w:val="single"/>
        </w:rPr>
        <w:t>Consequences of Non-marital Childbearing</w:t>
      </w:r>
      <w:r w:rsidRPr="00146550">
        <w:rPr>
          <w:sz w:val="22"/>
          <w:szCs w:val="22"/>
        </w:rPr>
        <w:t xml:space="preserve"> New York: Russell Sage.</w:t>
      </w:r>
    </w:p>
    <w:p w:rsidR="006F6FEE" w:rsidRPr="00146550" w:rsidRDefault="006F6FEE" w:rsidP="00453391">
      <w:pPr>
        <w:pStyle w:val="ListParagraph"/>
        <w:widowControl w:val="0"/>
        <w:numPr>
          <w:ilvl w:val="0"/>
          <w:numId w:val="27"/>
        </w:numPr>
        <w:ind w:left="360"/>
        <w:rPr>
          <w:sz w:val="22"/>
          <w:szCs w:val="22"/>
        </w:rPr>
      </w:pPr>
      <w:r w:rsidRPr="00146550">
        <w:rPr>
          <w:sz w:val="22"/>
          <w:szCs w:val="22"/>
        </w:rPr>
        <w:t xml:space="preserve">Kaestner, Robert and Theodore Joyce. 2000. “Alcohol and Drug Use: Risk Factors for Unintended Pregnancy.” In  </w:t>
      </w:r>
      <w:r w:rsidRPr="00146550">
        <w:rPr>
          <w:sz w:val="22"/>
          <w:szCs w:val="22"/>
          <w:u w:val="single"/>
        </w:rPr>
        <w:t>The Economic Analysis of Substance Use and Abuse: The Experience of Developed Countries and Lessons for Developing Countries</w:t>
      </w:r>
      <w:r w:rsidRPr="00146550">
        <w:rPr>
          <w:sz w:val="22"/>
          <w:szCs w:val="22"/>
        </w:rPr>
        <w:t xml:space="preserve"> edited by Chee-</w:t>
      </w:r>
      <w:proofErr w:type="spellStart"/>
      <w:r w:rsidRPr="00146550">
        <w:rPr>
          <w:sz w:val="22"/>
          <w:szCs w:val="22"/>
        </w:rPr>
        <w:t>Ruey</w:t>
      </w:r>
      <w:proofErr w:type="spellEnd"/>
      <w:r w:rsidRPr="00146550">
        <w:rPr>
          <w:sz w:val="22"/>
          <w:szCs w:val="22"/>
        </w:rPr>
        <w:t xml:space="preserve"> Hsieh and Michael Grossman. London: Edward Elgar Publishing Limited.</w:t>
      </w:r>
    </w:p>
    <w:p w:rsidR="00B35A56" w:rsidRPr="00146550" w:rsidRDefault="00B35A56" w:rsidP="00453391">
      <w:pPr>
        <w:pStyle w:val="ListParagraph"/>
        <w:widowControl w:val="0"/>
        <w:numPr>
          <w:ilvl w:val="0"/>
          <w:numId w:val="27"/>
        </w:numPr>
        <w:ind w:left="360"/>
        <w:rPr>
          <w:sz w:val="22"/>
          <w:szCs w:val="22"/>
        </w:rPr>
      </w:pPr>
      <w:r w:rsidRPr="00146550">
        <w:rPr>
          <w:sz w:val="22"/>
          <w:szCs w:val="22"/>
        </w:rPr>
        <w:t xml:space="preserve">Kaestner, Robert. 1999. “Does Drug Use Cause Poverty.” In </w:t>
      </w:r>
      <w:r w:rsidRPr="00146550">
        <w:rPr>
          <w:sz w:val="22"/>
          <w:szCs w:val="22"/>
          <w:u w:val="single"/>
        </w:rPr>
        <w:t>The Economic Analysis of  Substance Use and Abuse: An Integration of Econometric and Behavioral Economic Research</w:t>
      </w:r>
      <w:r w:rsidRPr="00146550">
        <w:rPr>
          <w:sz w:val="22"/>
          <w:szCs w:val="22"/>
        </w:rPr>
        <w:t xml:space="preserve"> edited by F. </w:t>
      </w:r>
      <w:proofErr w:type="spellStart"/>
      <w:r w:rsidRPr="00146550">
        <w:rPr>
          <w:sz w:val="22"/>
          <w:szCs w:val="22"/>
        </w:rPr>
        <w:t>Chaloupka</w:t>
      </w:r>
      <w:proofErr w:type="spellEnd"/>
      <w:r w:rsidRPr="00146550">
        <w:rPr>
          <w:sz w:val="22"/>
          <w:szCs w:val="22"/>
        </w:rPr>
        <w:t>, W. Bickel, M. Grossman and H. Saffer. Chicago: University of Chicago Press.</w:t>
      </w:r>
    </w:p>
    <w:p w:rsidR="00B35A56" w:rsidRPr="00146550" w:rsidRDefault="00B35A56" w:rsidP="00453391">
      <w:pPr>
        <w:pStyle w:val="ListParagraph"/>
        <w:widowControl w:val="0"/>
        <w:numPr>
          <w:ilvl w:val="0"/>
          <w:numId w:val="27"/>
        </w:numPr>
        <w:ind w:left="360"/>
        <w:rPr>
          <w:sz w:val="22"/>
          <w:szCs w:val="22"/>
        </w:rPr>
      </w:pPr>
      <w:r w:rsidRPr="00146550">
        <w:rPr>
          <w:sz w:val="22"/>
          <w:szCs w:val="22"/>
        </w:rPr>
        <w:t xml:space="preserve">Grossman, Michael and Robert Kaestner. 1996. "The Social Benefits of Education: Health and Nutrition." in </w:t>
      </w:r>
      <w:r w:rsidRPr="00146550">
        <w:rPr>
          <w:sz w:val="22"/>
          <w:szCs w:val="22"/>
          <w:u w:val="single"/>
        </w:rPr>
        <w:t>The Social Benefits of Education</w:t>
      </w:r>
      <w:r w:rsidRPr="00146550">
        <w:rPr>
          <w:sz w:val="22"/>
          <w:szCs w:val="22"/>
        </w:rPr>
        <w:t xml:space="preserve"> ed. by J. Behrman and N. Stacy. Ann Arbor: University of Michigan Press.</w:t>
      </w:r>
    </w:p>
    <w:p w:rsidR="00B35A56" w:rsidRPr="00146550" w:rsidRDefault="00B35A56" w:rsidP="00453391">
      <w:pPr>
        <w:pStyle w:val="ListParagraph"/>
        <w:widowControl w:val="0"/>
        <w:numPr>
          <w:ilvl w:val="0"/>
          <w:numId w:val="27"/>
        </w:numPr>
        <w:ind w:left="360"/>
        <w:rPr>
          <w:sz w:val="22"/>
          <w:szCs w:val="22"/>
        </w:rPr>
      </w:pPr>
      <w:r w:rsidRPr="00146550">
        <w:rPr>
          <w:sz w:val="22"/>
          <w:szCs w:val="22"/>
        </w:rPr>
        <w:t xml:space="preserve">Kaestner, Robert and Brenda Kahn. 1992. "The Impact of </w:t>
      </w:r>
      <w:proofErr w:type="spellStart"/>
      <w:r w:rsidRPr="00146550">
        <w:rPr>
          <w:sz w:val="22"/>
          <w:szCs w:val="22"/>
        </w:rPr>
        <w:t>IntraLATA</w:t>
      </w:r>
      <w:proofErr w:type="spellEnd"/>
      <w:r w:rsidRPr="00146550">
        <w:rPr>
          <w:sz w:val="22"/>
          <w:szCs w:val="22"/>
        </w:rPr>
        <w:t xml:space="preserve"> Competition on Local Exchange Company Prices." in </w:t>
      </w:r>
      <w:r w:rsidRPr="00146550">
        <w:rPr>
          <w:sz w:val="22"/>
          <w:szCs w:val="22"/>
          <w:u w:val="single"/>
        </w:rPr>
        <w:t>Economic Innovations in Public Utility Regulation</w:t>
      </w:r>
      <w:r w:rsidRPr="00146550">
        <w:rPr>
          <w:sz w:val="22"/>
          <w:szCs w:val="22"/>
        </w:rPr>
        <w:t>. Michael Crew. Boston: Kluwer.</w:t>
      </w:r>
    </w:p>
    <w:p w:rsidR="00B35A56" w:rsidRDefault="00B35A56" w:rsidP="00B35A56">
      <w:pPr>
        <w:widowControl w:val="0"/>
        <w:ind w:left="720" w:hanging="720"/>
        <w:rPr>
          <w:sz w:val="22"/>
          <w:szCs w:val="22"/>
        </w:rPr>
      </w:pPr>
    </w:p>
    <w:p w:rsidR="00B35A56" w:rsidRPr="00146550" w:rsidRDefault="000F21D8" w:rsidP="00B35A56">
      <w:pPr>
        <w:widowControl w:val="0"/>
        <w:rPr>
          <w:sz w:val="22"/>
          <w:szCs w:val="22"/>
        </w:rPr>
      </w:pPr>
      <w:r>
        <w:rPr>
          <w:b/>
          <w:sz w:val="22"/>
          <w:szCs w:val="22"/>
        </w:rPr>
        <w:t xml:space="preserve">Scientific </w:t>
      </w:r>
      <w:r w:rsidR="00B35A56" w:rsidRPr="00146550">
        <w:rPr>
          <w:b/>
          <w:sz w:val="22"/>
          <w:szCs w:val="22"/>
        </w:rPr>
        <w:t>Letters</w:t>
      </w:r>
    </w:p>
    <w:p w:rsidR="000F21D8" w:rsidRDefault="000F21D8" w:rsidP="000F21D8">
      <w:pPr>
        <w:pStyle w:val="ListParagraph"/>
        <w:widowControl w:val="0"/>
        <w:rPr>
          <w:sz w:val="22"/>
          <w:szCs w:val="22"/>
        </w:rPr>
      </w:pPr>
    </w:p>
    <w:p w:rsidR="00B35A56" w:rsidRPr="00146550" w:rsidRDefault="00B35A56" w:rsidP="00453391">
      <w:pPr>
        <w:pStyle w:val="ListParagraph"/>
        <w:widowControl w:val="0"/>
        <w:numPr>
          <w:ilvl w:val="0"/>
          <w:numId w:val="2"/>
        </w:numPr>
        <w:ind w:left="360"/>
        <w:rPr>
          <w:sz w:val="22"/>
          <w:szCs w:val="22"/>
        </w:rPr>
      </w:pPr>
      <w:r w:rsidRPr="00146550">
        <w:rPr>
          <w:sz w:val="22"/>
          <w:szCs w:val="22"/>
        </w:rPr>
        <w:t xml:space="preserve">Kaestner, Robert. 1999. “Medicaid and Children’s Access to Care.” </w:t>
      </w:r>
      <w:r w:rsidRPr="00146550">
        <w:rPr>
          <w:sz w:val="22"/>
          <w:szCs w:val="22"/>
          <w:u w:val="single"/>
        </w:rPr>
        <w:t>JAMA</w:t>
      </w:r>
      <w:r w:rsidRPr="00146550">
        <w:rPr>
          <w:sz w:val="22"/>
          <w:szCs w:val="22"/>
        </w:rPr>
        <w:t xml:space="preserve"> 281(4):1273.</w:t>
      </w:r>
    </w:p>
    <w:p w:rsidR="00B35A56" w:rsidRPr="00146550" w:rsidRDefault="00B35A56" w:rsidP="00453391">
      <w:pPr>
        <w:pStyle w:val="ListParagraph"/>
        <w:widowControl w:val="0"/>
        <w:numPr>
          <w:ilvl w:val="0"/>
          <w:numId w:val="2"/>
        </w:numPr>
        <w:ind w:left="360"/>
        <w:rPr>
          <w:sz w:val="22"/>
          <w:szCs w:val="22"/>
        </w:rPr>
      </w:pPr>
      <w:r w:rsidRPr="00146550">
        <w:rPr>
          <w:sz w:val="22"/>
          <w:szCs w:val="22"/>
        </w:rPr>
        <w:t xml:space="preserve">Kaestner, Robert. 2003.  “Welfare Reform and Child Wellbeing.” </w:t>
      </w:r>
      <w:r w:rsidRPr="00146550">
        <w:rPr>
          <w:sz w:val="22"/>
          <w:szCs w:val="22"/>
          <w:u w:val="single"/>
        </w:rPr>
        <w:t>Science</w:t>
      </w:r>
      <w:r w:rsidRPr="00146550">
        <w:rPr>
          <w:color w:val="333333"/>
          <w:sz w:val="22"/>
          <w:szCs w:val="22"/>
        </w:rPr>
        <w:t xml:space="preserve"> 301: 1325</w:t>
      </w:r>
    </w:p>
    <w:p w:rsidR="00B35A56" w:rsidRPr="00146550" w:rsidRDefault="00B35A56" w:rsidP="00EC5369">
      <w:pPr>
        <w:pStyle w:val="ListParagraph"/>
        <w:widowControl w:val="0"/>
        <w:numPr>
          <w:ilvl w:val="0"/>
          <w:numId w:val="2"/>
        </w:numPr>
        <w:ind w:left="360"/>
        <w:rPr>
          <w:sz w:val="22"/>
          <w:szCs w:val="22"/>
        </w:rPr>
      </w:pPr>
      <w:r w:rsidRPr="00146550">
        <w:rPr>
          <w:sz w:val="22"/>
          <w:szCs w:val="22"/>
        </w:rPr>
        <w:t xml:space="preserve">Kaestner, Robert. 2006. “Nurse-to-patient Ratios.” </w:t>
      </w:r>
      <w:r w:rsidRPr="00146550">
        <w:rPr>
          <w:sz w:val="22"/>
          <w:szCs w:val="22"/>
          <w:u w:val="single"/>
        </w:rPr>
        <w:t>Health Affairs</w:t>
      </w:r>
      <w:r w:rsidRPr="00146550">
        <w:rPr>
          <w:sz w:val="22"/>
          <w:szCs w:val="22"/>
        </w:rPr>
        <w:t xml:space="preserve"> 25(3):882.</w:t>
      </w:r>
    </w:p>
    <w:p w:rsidR="00356584" w:rsidRPr="00EC5369" w:rsidRDefault="00356584" w:rsidP="00EC5369">
      <w:pPr>
        <w:pStyle w:val="ListParagraph"/>
        <w:widowControl w:val="0"/>
        <w:numPr>
          <w:ilvl w:val="0"/>
          <w:numId w:val="2"/>
        </w:numPr>
        <w:ind w:left="360"/>
        <w:rPr>
          <w:sz w:val="22"/>
          <w:szCs w:val="22"/>
        </w:rPr>
      </w:pPr>
      <w:r w:rsidRPr="00EC5369">
        <w:rPr>
          <w:sz w:val="22"/>
          <w:szCs w:val="22"/>
        </w:rPr>
        <w:t>Kaestner, Robert. 20</w:t>
      </w:r>
      <w:r w:rsidR="006058AA" w:rsidRPr="00EC5369">
        <w:rPr>
          <w:sz w:val="22"/>
          <w:szCs w:val="22"/>
        </w:rPr>
        <w:t>12</w:t>
      </w:r>
      <w:r w:rsidRPr="00EC5369">
        <w:rPr>
          <w:sz w:val="22"/>
          <w:szCs w:val="22"/>
        </w:rPr>
        <w:t>. “M</w:t>
      </w:r>
      <w:r w:rsidR="00E019E9" w:rsidRPr="00EC5369">
        <w:rPr>
          <w:sz w:val="22"/>
          <w:szCs w:val="22"/>
        </w:rPr>
        <w:t>ortality and Access to Care After Medicaid Expansions.”</w:t>
      </w:r>
      <w:r w:rsidR="00E019E9" w:rsidRPr="00EC5369">
        <w:rPr>
          <w:rStyle w:val="FootnoteReference"/>
          <w:sz w:val="22"/>
          <w:szCs w:val="22"/>
          <w:bdr w:val="none" w:sz="0" w:space="0" w:color="auto" w:frame="1"/>
          <w:shd w:val="clear" w:color="auto" w:fill="FFFFFF"/>
        </w:rPr>
        <w:t xml:space="preserve"> </w:t>
      </w:r>
      <w:r w:rsidR="00E019E9" w:rsidRPr="00EC5369">
        <w:rPr>
          <w:rStyle w:val="citation"/>
          <w:sz w:val="22"/>
          <w:szCs w:val="22"/>
          <w:u w:val="single"/>
          <w:bdr w:val="none" w:sz="0" w:space="0" w:color="auto" w:frame="1"/>
          <w:shd w:val="clear" w:color="auto" w:fill="FFFFFF"/>
        </w:rPr>
        <w:t xml:space="preserve">N </w:t>
      </w:r>
      <w:proofErr w:type="spellStart"/>
      <w:r w:rsidR="00E019E9" w:rsidRPr="00EC5369">
        <w:rPr>
          <w:rStyle w:val="citation"/>
          <w:sz w:val="22"/>
          <w:szCs w:val="22"/>
          <w:u w:val="single"/>
          <w:bdr w:val="none" w:sz="0" w:space="0" w:color="auto" w:frame="1"/>
          <w:shd w:val="clear" w:color="auto" w:fill="FFFFFF"/>
        </w:rPr>
        <w:t>Engl</w:t>
      </w:r>
      <w:proofErr w:type="spellEnd"/>
      <w:r w:rsidR="00E019E9" w:rsidRPr="00EC5369">
        <w:rPr>
          <w:rStyle w:val="citation"/>
          <w:sz w:val="22"/>
          <w:szCs w:val="22"/>
          <w:u w:val="single"/>
          <w:bdr w:val="none" w:sz="0" w:space="0" w:color="auto" w:frame="1"/>
          <w:shd w:val="clear" w:color="auto" w:fill="FFFFFF"/>
        </w:rPr>
        <w:t xml:space="preserve"> J Med</w:t>
      </w:r>
      <w:r w:rsidR="00E019E9" w:rsidRPr="00EC5369">
        <w:rPr>
          <w:rStyle w:val="citation"/>
          <w:sz w:val="22"/>
          <w:szCs w:val="22"/>
          <w:bdr w:val="none" w:sz="0" w:space="0" w:color="auto" w:frame="1"/>
          <w:shd w:val="clear" w:color="auto" w:fill="FFFFFF"/>
        </w:rPr>
        <w:t xml:space="preserve"> 2012; 367:2453-2454</w:t>
      </w:r>
      <w:hyperlink r:id="rId16" w:history="1">
        <w:r w:rsidR="00E019E9" w:rsidRPr="00EC5369">
          <w:rPr>
            <w:rStyle w:val="Hyperlink"/>
            <w:color w:val="auto"/>
            <w:sz w:val="22"/>
            <w:szCs w:val="22"/>
            <w:u w:val="none"/>
            <w:bdr w:val="none" w:sz="0" w:space="0" w:color="auto" w:frame="1"/>
            <w:shd w:val="clear" w:color="auto" w:fill="FFFFFF"/>
          </w:rPr>
          <w:t>December 20, 2012</w:t>
        </w:r>
      </w:hyperlink>
      <w:r w:rsidRPr="00EC5369">
        <w:rPr>
          <w:sz w:val="22"/>
          <w:szCs w:val="22"/>
        </w:rPr>
        <w:t xml:space="preserve"> </w:t>
      </w:r>
    </w:p>
    <w:p w:rsidR="00EC5369" w:rsidRPr="00EC5369" w:rsidRDefault="00F3409D" w:rsidP="00EC5369">
      <w:pPr>
        <w:pStyle w:val="ListParagraph"/>
        <w:widowControl w:val="0"/>
        <w:numPr>
          <w:ilvl w:val="0"/>
          <w:numId w:val="2"/>
        </w:numPr>
        <w:shd w:val="clear" w:color="auto" w:fill="FFFFFF"/>
        <w:spacing w:after="60"/>
        <w:ind w:left="360"/>
        <w:textAlignment w:val="baseline"/>
        <w:rPr>
          <w:rStyle w:val="citation"/>
          <w:color w:val="222222"/>
          <w:sz w:val="22"/>
          <w:szCs w:val="22"/>
        </w:rPr>
      </w:pPr>
      <w:r w:rsidRPr="00EC5369">
        <w:rPr>
          <w:sz w:val="22"/>
          <w:szCs w:val="22"/>
        </w:rPr>
        <w:t>Kaestner, Robert. 2015. “Changes in Mortality After Massachusetts Health Care Reform.”</w:t>
      </w:r>
      <w:r w:rsidRPr="00EC5369">
        <w:rPr>
          <w:rStyle w:val="FootnoteReference"/>
          <w:sz w:val="22"/>
          <w:szCs w:val="22"/>
          <w:bdr w:val="none" w:sz="0" w:space="0" w:color="auto" w:frame="1"/>
          <w:shd w:val="clear" w:color="auto" w:fill="FFFFFF"/>
        </w:rPr>
        <w:t xml:space="preserve"> </w:t>
      </w:r>
      <w:r w:rsidRPr="00EC5369">
        <w:rPr>
          <w:rStyle w:val="citation"/>
          <w:sz w:val="22"/>
          <w:szCs w:val="22"/>
          <w:u w:val="single"/>
          <w:bdr w:val="none" w:sz="0" w:space="0" w:color="auto" w:frame="1"/>
          <w:shd w:val="clear" w:color="auto" w:fill="FFFFFF"/>
        </w:rPr>
        <w:t>Annals of Internal Medicine,</w:t>
      </w:r>
      <w:r w:rsidRPr="00EC5369">
        <w:rPr>
          <w:rStyle w:val="citation"/>
          <w:sz w:val="22"/>
          <w:szCs w:val="22"/>
          <w:bdr w:val="none" w:sz="0" w:space="0" w:color="auto" w:frame="1"/>
          <w:shd w:val="clear" w:color="auto" w:fill="FFFFFF"/>
        </w:rPr>
        <w:t xml:space="preserve"> 162(9):668-9.</w:t>
      </w:r>
    </w:p>
    <w:p w:rsidR="00EC5369" w:rsidRPr="00EC5369" w:rsidRDefault="00EC5369" w:rsidP="002A7BA3">
      <w:pPr>
        <w:pStyle w:val="ListParagraph"/>
        <w:widowControl w:val="0"/>
        <w:numPr>
          <w:ilvl w:val="0"/>
          <w:numId w:val="2"/>
        </w:numPr>
        <w:shd w:val="clear" w:color="auto" w:fill="FFFFFF"/>
        <w:spacing w:after="60"/>
        <w:ind w:left="360"/>
        <w:textAlignment w:val="baseline"/>
        <w:rPr>
          <w:sz w:val="22"/>
          <w:szCs w:val="22"/>
        </w:rPr>
      </w:pPr>
      <w:r w:rsidRPr="00EC5369">
        <w:rPr>
          <w:rStyle w:val="citation"/>
          <w:sz w:val="22"/>
          <w:szCs w:val="22"/>
          <w:bdr w:val="none" w:sz="0" w:space="0" w:color="auto" w:frame="1"/>
          <w:shd w:val="clear" w:color="auto" w:fill="FFFFFF"/>
        </w:rPr>
        <w:t>Kaestner, Robert. 2017.</w:t>
      </w:r>
      <w:r w:rsidRPr="00EC5369">
        <w:rPr>
          <w:color w:val="222222"/>
          <w:sz w:val="22"/>
          <w:szCs w:val="22"/>
        </w:rPr>
        <w:t xml:space="preserve"> Residential Segregation and Health: A </w:t>
      </w:r>
      <w:r w:rsidRPr="00EC5369">
        <w:rPr>
          <w:sz w:val="22"/>
          <w:szCs w:val="22"/>
        </w:rPr>
        <w:t xml:space="preserve">Hypothesis Still in Search of Convincing Evidence.” </w:t>
      </w:r>
      <w:r w:rsidRPr="00EC5369">
        <w:rPr>
          <w:sz w:val="22"/>
          <w:szCs w:val="22"/>
          <w:u w:val="single"/>
        </w:rPr>
        <w:t xml:space="preserve">The Dream Revisited, </w:t>
      </w:r>
      <w:r w:rsidRPr="00EC5369">
        <w:rPr>
          <w:rStyle w:val="citation"/>
          <w:sz w:val="22"/>
          <w:szCs w:val="22"/>
          <w:bdr w:val="none" w:sz="0" w:space="0" w:color="auto" w:frame="1"/>
          <w:shd w:val="clear" w:color="auto" w:fill="FFFFFF"/>
        </w:rPr>
        <w:t xml:space="preserve"> </w:t>
      </w:r>
      <w:hyperlink r:id="rId17" w:history="1">
        <w:r w:rsidRPr="00EC5369">
          <w:rPr>
            <w:rStyle w:val="Hyperlink"/>
            <w:color w:val="auto"/>
            <w:sz w:val="22"/>
            <w:szCs w:val="22"/>
            <w:u w:val="none"/>
          </w:rPr>
          <w:t>https://furmancenter.org/research/iri/essay/residential-segregation-and-health-a-hypothesis-still-in-search-of-convinci</w:t>
        </w:r>
      </w:hyperlink>
    </w:p>
    <w:p w:rsidR="001279D0" w:rsidRPr="00EC5369" w:rsidRDefault="001279D0" w:rsidP="00A11035">
      <w:pPr>
        <w:widowControl w:val="0"/>
        <w:rPr>
          <w:b/>
          <w:sz w:val="22"/>
          <w:szCs w:val="22"/>
        </w:rPr>
      </w:pPr>
    </w:p>
    <w:p w:rsidR="00A11035" w:rsidRPr="00146550" w:rsidRDefault="00D35B76" w:rsidP="00A11035">
      <w:pPr>
        <w:widowControl w:val="0"/>
        <w:rPr>
          <w:b/>
          <w:sz w:val="22"/>
          <w:szCs w:val="22"/>
        </w:rPr>
      </w:pPr>
      <w:r w:rsidRPr="00EC5369">
        <w:rPr>
          <w:b/>
          <w:sz w:val="22"/>
          <w:szCs w:val="22"/>
        </w:rPr>
        <w:t>Ext</w:t>
      </w:r>
      <w:r>
        <w:rPr>
          <w:b/>
          <w:sz w:val="22"/>
          <w:szCs w:val="22"/>
        </w:rPr>
        <w:t>ernally Funded Research</w:t>
      </w:r>
      <w:r w:rsidR="00631DEF" w:rsidRPr="00146550">
        <w:rPr>
          <w:b/>
          <w:sz w:val="22"/>
          <w:szCs w:val="22"/>
        </w:rPr>
        <w:t>:</w:t>
      </w:r>
    </w:p>
    <w:p w:rsidR="00D35B76" w:rsidRPr="007A1312" w:rsidRDefault="00D35B76" w:rsidP="00A11035">
      <w:pPr>
        <w:widowControl w:val="0"/>
        <w:rPr>
          <w:sz w:val="22"/>
          <w:szCs w:val="22"/>
        </w:rPr>
      </w:pPr>
    </w:p>
    <w:p w:rsidR="007A1312" w:rsidRPr="007A1312" w:rsidRDefault="007A1312" w:rsidP="007A1312">
      <w:pPr>
        <w:pStyle w:val="ListParagraph"/>
        <w:numPr>
          <w:ilvl w:val="0"/>
          <w:numId w:val="6"/>
        </w:numPr>
        <w:ind w:left="360"/>
        <w:rPr>
          <w:sz w:val="22"/>
          <w:szCs w:val="22"/>
        </w:rPr>
      </w:pPr>
      <w:r w:rsidRPr="007A1312">
        <w:rPr>
          <w:sz w:val="22"/>
          <w:szCs w:val="22"/>
        </w:rPr>
        <w:t xml:space="preserve">Investigator (George </w:t>
      </w:r>
      <w:proofErr w:type="spellStart"/>
      <w:r w:rsidRPr="007A1312">
        <w:rPr>
          <w:sz w:val="22"/>
          <w:szCs w:val="22"/>
        </w:rPr>
        <w:t>W</w:t>
      </w:r>
      <w:r>
        <w:rPr>
          <w:sz w:val="22"/>
          <w:szCs w:val="22"/>
        </w:rPr>
        <w:t>eh</w:t>
      </w:r>
      <w:r w:rsidRPr="007A1312">
        <w:rPr>
          <w:sz w:val="22"/>
          <w:szCs w:val="22"/>
        </w:rPr>
        <w:t>by</w:t>
      </w:r>
      <w:proofErr w:type="spellEnd"/>
      <w:r w:rsidRPr="007A1312">
        <w:rPr>
          <w:sz w:val="22"/>
          <w:szCs w:val="22"/>
        </w:rPr>
        <w:t>, PI). “</w:t>
      </w:r>
      <w:hyperlink r:id="rId18" w:history="1">
        <w:r w:rsidRPr="007A1312">
          <w:rPr>
            <w:rStyle w:val="Hyperlink"/>
            <w:color w:val="auto"/>
            <w:sz w:val="22"/>
            <w:szCs w:val="22"/>
            <w:u w:val="none"/>
          </w:rPr>
          <w:t>Examining the effects of increasing the minimum wage on multiple dimensions of child health and development throughout childhood</w:t>
        </w:r>
      </w:hyperlink>
      <w:r>
        <w:rPr>
          <w:rStyle w:val="viewsinglerefcontrol"/>
          <w:sz w:val="22"/>
          <w:szCs w:val="22"/>
        </w:rPr>
        <w:t>.”</w:t>
      </w:r>
      <w:r w:rsidRPr="007A1312">
        <w:rPr>
          <w:rStyle w:val="viewsinglerefcontrol"/>
          <w:sz w:val="22"/>
          <w:szCs w:val="22"/>
        </w:rPr>
        <w:t xml:space="preserve"> Robert Wood Johnson Foundation, </w:t>
      </w:r>
      <w:r>
        <w:rPr>
          <w:rStyle w:val="viewsinglerefcontrol"/>
          <w:sz w:val="22"/>
          <w:szCs w:val="22"/>
        </w:rPr>
        <w:t>1/1/2019-12/31/2020</w:t>
      </w:r>
    </w:p>
    <w:p w:rsidR="007A1312" w:rsidRPr="007A1312" w:rsidRDefault="007A1312" w:rsidP="00AC4515">
      <w:pPr>
        <w:pStyle w:val="ListParagraph"/>
        <w:numPr>
          <w:ilvl w:val="0"/>
          <w:numId w:val="6"/>
        </w:numPr>
        <w:ind w:left="360"/>
        <w:rPr>
          <w:sz w:val="22"/>
          <w:szCs w:val="22"/>
        </w:rPr>
      </w:pPr>
      <w:r w:rsidRPr="007A1312">
        <w:rPr>
          <w:sz w:val="22"/>
          <w:szCs w:val="22"/>
        </w:rPr>
        <w:t xml:space="preserve">Investigator (Claire </w:t>
      </w:r>
      <w:proofErr w:type="spellStart"/>
      <w:r w:rsidRPr="007A1312">
        <w:rPr>
          <w:sz w:val="22"/>
          <w:szCs w:val="22"/>
        </w:rPr>
        <w:t>Margerison</w:t>
      </w:r>
      <w:proofErr w:type="spellEnd"/>
      <w:r w:rsidRPr="007A1312">
        <w:rPr>
          <w:sz w:val="22"/>
          <w:szCs w:val="22"/>
        </w:rPr>
        <w:t>, PI). “Policy Change and Women’s Health.” National Institute of Child Health and Human Development (NICHHD), 6/30/2019-6/30/2024</w:t>
      </w:r>
    </w:p>
    <w:p w:rsidR="000F21D8" w:rsidRPr="00BE24BA" w:rsidRDefault="000F21D8" w:rsidP="00AC4515">
      <w:pPr>
        <w:pStyle w:val="ListParagraph"/>
        <w:numPr>
          <w:ilvl w:val="0"/>
          <w:numId w:val="6"/>
        </w:numPr>
        <w:ind w:left="360"/>
        <w:rPr>
          <w:sz w:val="22"/>
          <w:szCs w:val="22"/>
        </w:rPr>
      </w:pPr>
      <w:r w:rsidRPr="007A1312">
        <w:rPr>
          <w:sz w:val="22"/>
          <w:szCs w:val="22"/>
        </w:rPr>
        <w:t>Principal Investigator. “The Intended and Unintended Consequences of the Hospital Readmission Redu</w:t>
      </w:r>
      <w:r w:rsidRPr="000F21D8">
        <w:rPr>
          <w:sz w:val="22"/>
          <w:szCs w:val="22"/>
        </w:rPr>
        <w:t>ction Program</w:t>
      </w:r>
      <w:r w:rsidRPr="00BE24BA">
        <w:rPr>
          <w:sz w:val="22"/>
          <w:szCs w:val="22"/>
        </w:rPr>
        <w:t xml:space="preserve">.”  </w:t>
      </w:r>
      <w:r>
        <w:rPr>
          <w:sz w:val="22"/>
          <w:szCs w:val="22"/>
        </w:rPr>
        <w:t>Agency for Healthcare Quality and Research</w:t>
      </w:r>
      <w:r w:rsidRPr="00BE24BA">
        <w:rPr>
          <w:sz w:val="22"/>
          <w:szCs w:val="22"/>
        </w:rPr>
        <w:t>, 08/1</w:t>
      </w:r>
      <w:r>
        <w:rPr>
          <w:sz w:val="22"/>
          <w:szCs w:val="22"/>
        </w:rPr>
        <w:t>5</w:t>
      </w:r>
      <w:r w:rsidRPr="00BE24BA">
        <w:rPr>
          <w:sz w:val="22"/>
          <w:szCs w:val="22"/>
        </w:rPr>
        <w:t>/201</w:t>
      </w:r>
      <w:r>
        <w:rPr>
          <w:sz w:val="22"/>
          <w:szCs w:val="22"/>
        </w:rPr>
        <w:t>7</w:t>
      </w:r>
      <w:r w:rsidRPr="00BE24BA">
        <w:rPr>
          <w:sz w:val="22"/>
          <w:szCs w:val="22"/>
        </w:rPr>
        <w:t xml:space="preserve"> – </w:t>
      </w:r>
      <w:r>
        <w:rPr>
          <w:sz w:val="22"/>
          <w:szCs w:val="22"/>
        </w:rPr>
        <w:t>08</w:t>
      </w:r>
      <w:r w:rsidRPr="00BE24BA">
        <w:rPr>
          <w:sz w:val="22"/>
          <w:szCs w:val="22"/>
        </w:rPr>
        <w:t>/</w:t>
      </w:r>
      <w:r>
        <w:rPr>
          <w:sz w:val="22"/>
          <w:szCs w:val="22"/>
        </w:rPr>
        <w:t>14</w:t>
      </w:r>
      <w:r w:rsidRPr="00BE24BA">
        <w:rPr>
          <w:sz w:val="22"/>
          <w:szCs w:val="22"/>
        </w:rPr>
        <w:t>/201</w:t>
      </w:r>
      <w:r>
        <w:rPr>
          <w:sz w:val="22"/>
          <w:szCs w:val="22"/>
        </w:rPr>
        <w:t>9</w:t>
      </w:r>
    </w:p>
    <w:p w:rsidR="000F21D8" w:rsidRPr="00BE24BA" w:rsidRDefault="000F21D8" w:rsidP="00AC4515">
      <w:pPr>
        <w:pStyle w:val="ListParagraph"/>
        <w:numPr>
          <w:ilvl w:val="0"/>
          <w:numId w:val="6"/>
        </w:numPr>
        <w:ind w:left="360"/>
        <w:rPr>
          <w:sz w:val="22"/>
          <w:szCs w:val="22"/>
        </w:rPr>
      </w:pPr>
      <w:r w:rsidRPr="00D74AA5">
        <w:rPr>
          <w:sz w:val="22"/>
          <w:szCs w:val="22"/>
        </w:rPr>
        <w:t>Principal Inv</w:t>
      </w:r>
      <w:r w:rsidRPr="00BE24BA">
        <w:rPr>
          <w:sz w:val="22"/>
          <w:szCs w:val="22"/>
        </w:rPr>
        <w:t>estigator. “</w:t>
      </w:r>
      <w:r>
        <w:rPr>
          <w:sz w:val="22"/>
          <w:szCs w:val="22"/>
        </w:rPr>
        <w:t>Legal Issues Pertaining to Teen Fertility.</w:t>
      </w:r>
      <w:r w:rsidRPr="00BE24BA">
        <w:rPr>
          <w:sz w:val="22"/>
          <w:szCs w:val="22"/>
        </w:rPr>
        <w:t xml:space="preserve">” </w:t>
      </w:r>
      <w:r w:rsidRPr="00D74AA5">
        <w:rPr>
          <w:sz w:val="22"/>
          <w:szCs w:val="22"/>
        </w:rPr>
        <w:t>National Institute of Aging (NI</w:t>
      </w:r>
      <w:r w:rsidR="007A1312">
        <w:rPr>
          <w:sz w:val="22"/>
          <w:szCs w:val="22"/>
        </w:rPr>
        <w:t>A</w:t>
      </w:r>
      <w:r w:rsidRPr="00D74AA5">
        <w:rPr>
          <w:sz w:val="22"/>
          <w:szCs w:val="22"/>
        </w:rPr>
        <w:t>)</w:t>
      </w:r>
      <w:r w:rsidRPr="00BE24BA">
        <w:rPr>
          <w:sz w:val="22"/>
          <w:szCs w:val="22"/>
        </w:rPr>
        <w:t>, 0</w:t>
      </w:r>
      <w:r w:rsidR="00C03C95">
        <w:rPr>
          <w:sz w:val="22"/>
          <w:szCs w:val="22"/>
        </w:rPr>
        <w:t>7/26</w:t>
      </w:r>
      <w:r w:rsidRPr="00BE24BA">
        <w:rPr>
          <w:sz w:val="22"/>
          <w:szCs w:val="22"/>
        </w:rPr>
        <w:t>/201</w:t>
      </w:r>
      <w:r w:rsidR="00C03C95">
        <w:rPr>
          <w:sz w:val="22"/>
          <w:szCs w:val="22"/>
        </w:rPr>
        <w:t>5</w:t>
      </w:r>
      <w:r w:rsidRPr="00BE24BA">
        <w:rPr>
          <w:sz w:val="22"/>
          <w:szCs w:val="22"/>
        </w:rPr>
        <w:t xml:space="preserve"> – </w:t>
      </w:r>
      <w:r w:rsidR="00C03C95">
        <w:rPr>
          <w:sz w:val="22"/>
          <w:szCs w:val="22"/>
        </w:rPr>
        <w:t>06/30/2018.</w:t>
      </w:r>
    </w:p>
    <w:p w:rsidR="00D74AA5" w:rsidRPr="00D74AA5" w:rsidRDefault="00D74AA5" w:rsidP="00AC4515">
      <w:pPr>
        <w:pStyle w:val="ListParagraph"/>
        <w:numPr>
          <w:ilvl w:val="0"/>
          <w:numId w:val="6"/>
        </w:numPr>
        <w:ind w:left="360"/>
        <w:rPr>
          <w:sz w:val="22"/>
          <w:szCs w:val="22"/>
        </w:rPr>
      </w:pPr>
      <w:r w:rsidRPr="00D74AA5">
        <w:rPr>
          <w:sz w:val="22"/>
          <w:szCs w:val="22"/>
        </w:rPr>
        <w:t>Investigator</w:t>
      </w:r>
      <w:r w:rsidR="007A1312">
        <w:rPr>
          <w:sz w:val="22"/>
          <w:szCs w:val="22"/>
        </w:rPr>
        <w:t xml:space="preserve"> (Sarah Miller, PI)</w:t>
      </w:r>
      <w:r w:rsidRPr="00D74AA5">
        <w:rPr>
          <w:sz w:val="22"/>
          <w:szCs w:val="22"/>
        </w:rPr>
        <w:t>. “The Effect of Medicaid on Financial Wellbeing.” National Institute of Aging (NI</w:t>
      </w:r>
      <w:r w:rsidR="007A1312">
        <w:rPr>
          <w:sz w:val="22"/>
          <w:szCs w:val="22"/>
        </w:rPr>
        <w:t>A</w:t>
      </w:r>
      <w:r w:rsidRPr="00D74AA5">
        <w:rPr>
          <w:sz w:val="22"/>
          <w:szCs w:val="22"/>
        </w:rPr>
        <w:t xml:space="preserve">), 8/15/15 – 8/14/18 </w:t>
      </w:r>
    </w:p>
    <w:p w:rsidR="00AE3AB9" w:rsidRPr="00BE24BA" w:rsidRDefault="00AE3AB9" w:rsidP="00AC4515">
      <w:pPr>
        <w:pStyle w:val="ListParagraph"/>
        <w:numPr>
          <w:ilvl w:val="0"/>
          <w:numId w:val="6"/>
        </w:numPr>
        <w:ind w:left="360"/>
        <w:rPr>
          <w:sz w:val="22"/>
          <w:szCs w:val="22"/>
        </w:rPr>
      </w:pPr>
      <w:r w:rsidRPr="00D74AA5">
        <w:rPr>
          <w:sz w:val="22"/>
          <w:szCs w:val="22"/>
        </w:rPr>
        <w:t>Principal Inv</w:t>
      </w:r>
      <w:r w:rsidRPr="00BE24BA">
        <w:rPr>
          <w:sz w:val="22"/>
          <w:szCs w:val="22"/>
        </w:rPr>
        <w:t>estigator. “Medicaid Physician Fees and Avoidable Hospitalizations.”  National Institute of Aging (NIH), 08/1/2013 – 07/31/2016</w:t>
      </w:r>
    </w:p>
    <w:p w:rsidR="00D35B76" w:rsidRPr="00BE24BA" w:rsidRDefault="00D35B76" w:rsidP="00AC4515">
      <w:pPr>
        <w:pStyle w:val="ListParagraph"/>
        <w:numPr>
          <w:ilvl w:val="0"/>
          <w:numId w:val="6"/>
        </w:numPr>
        <w:ind w:left="360"/>
        <w:rPr>
          <w:sz w:val="22"/>
          <w:szCs w:val="22"/>
        </w:rPr>
      </w:pPr>
      <w:r w:rsidRPr="00BE24BA">
        <w:rPr>
          <w:sz w:val="22"/>
          <w:szCs w:val="22"/>
        </w:rPr>
        <w:t>Principal Investigator. “Does Part D Prescription Coverage Improve Health and Reduce Inpatient Use?”  National Institute of Aging (NIH), 08/15/2012 – 07/31/2015</w:t>
      </w:r>
    </w:p>
    <w:p w:rsidR="00722D6A" w:rsidRPr="00BE24BA" w:rsidRDefault="00A11035" w:rsidP="00AC4515">
      <w:pPr>
        <w:pStyle w:val="ListParagraph"/>
        <w:widowControl w:val="0"/>
        <w:numPr>
          <w:ilvl w:val="0"/>
          <w:numId w:val="6"/>
        </w:numPr>
        <w:ind w:left="360"/>
        <w:rPr>
          <w:sz w:val="22"/>
          <w:szCs w:val="22"/>
        </w:rPr>
      </w:pPr>
      <w:r w:rsidRPr="00BE24BA">
        <w:rPr>
          <w:sz w:val="22"/>
          <w:szCs w:val="22"/>
        </w:rPr>
        <w:t xml:space="preserve">Investigator (Natalie </w:t>
      </w:r>
      <w:proofErr w:type="spellStart"/>
      <w:r w:rsidRPr="00BE24BA">
        <w:rPr>
          <w:sz w:val="22"/>
          <w:szCs w:val="22"/>
        </w:rPr>
        <w:t>Colabianchi</w:t>
      </w:r>
      <w:proofErr w:type="spellEnd"/>
      <w:r w:rsidRPr="00BE24BA">
        <w:rPr>
          <w:sz w:val="22"/>
          <w:szCs w:val="22"/>
        </w:rPr>
        <w:t>, PI). “</w:t>
      </w:r>
      <w:r w:rsidR="00D534C9" w:rsidRPr="00BE24BA">
        <w:rPr>
          <w:sz w:val="22"/>
          <w:szCs w:val="22"/>
        </w:rPr>
        <w:t>Effects of Built Environment, Crime and Food Prices on Obesity</w:t>
      </w:r>
      <w:r w:rsidRPr="00BE24BA">
        <w:rPr>
          <w:sz w:val="22"/>
          <w:szCs w:val="22"/>
        </w:rPr>
        <w:t xml:space="preserve">: Using the MTO Experiment.” </w:t>
      </w:r>
      <w:r w:rsidR="00722D6A" w:rsidRPr="00BE24BA">
        <w:rPr>
          <w:sz w:val="22"/>
          <w:szCs w:val="22"/>
        </w:rPr>
        <w:t>(NIH), 10/09-9/12</w:t>
      </w:r>
    </w:p>
    <w:p w:rsidR="00AE3AB9" w:rsidRPr="00BE24BA" w:rsidRDefault="00AE3AB9" w:rsidP="00AC4515">
      <w:pPr>
        <w:pStyle w:val="ListParagraph"/>
        <w:widowControl w:val="0"/>
        <w:numPr>
          <w:ilvl w:val="0"/>
          <w:numId w:val="6"/>
        </w:numPr>
        <w:ind w:left="360"/>
        <w:rPr>
          <w:sz w:val="22"/>
          <w:szCs w:val="22"/>
        </w:rPr>
      </w:pPr>
      <w:r w:rsidRPr="00BE24BA">
        <w:rPr>
          <w:sz w:val="22"/>
          <w:szCs w:val="22"/>
        </w:rPr>
        <w:t xml:space="preserve">Investigator (Rachel Gordon, PI). “Domain Specific Child Care Quality and Child Health and Development” (NIH), 12/09-11/12 </w:t>
      </w:r>
    </w:p>
    <w:p w:rsidR="007A1312" w:rsidRPr="00AC4515" w:rsidRDefault="007A1312" w:rsidP="007A1312">
      <w:pPr>
        <w:widowControl w:val="0"/>
        <w:rPr>
          <w:b/>
          <w:sz w:val="22"/>
          <w:szCs w:val="22"/>
        </w:rPr>
      </w:pPr>
      <w:r w:rsidRPr="00AC4515">
        <w:rPr>
          <w:b/>
          <w:sz w:val="22"/>
          <w:szCs w:val="22"/>
        </w:rPr>
        <w:lastRenderedPageBreak/>
        <w:t>Externally Funded Research:</w:t>
      </w:r>
    </w:p>
    <w:p w:rsidR="007A1312" w:rsidRPr="00AC4515" w:rsidRDefault="007A1312" w:rsidP="007A1312">
      <w:pPr>
        <w:widowControl w:val="0"/>
        <w:rPr>
          <w:sz w:val="22"/>
          <w:szCs w:val="22"/>
        </w:rPr>
      </w:pPr>
    </w:p>
    <w:p w:rsidR="00EC5369" w:rsidRPr="00D35B76" w:rsidRDefault="00EC5369" w:rsidP="00EC5369">
      <w:pPr>
        <w:pStyle w:val="ListParagraph"/>
        <w:widowControl w:val="0"/>
        <w:numPr>
          <w:ilvl w:val="0"/>
          <w:numId w:val="6"/>
        </w:numPr>
        <w:ind w:left="360"/>
        <w:rPr>
          <w:sz w:val="22"/>
          <w:szCs w:val="22"/>
        </w:rPr>
      </w:pPr>
      <w:r w:rsidRPr="00BE24BA">
        <w:rPr>
          <w:sz w:val="22"/>
          <w:szCs w:val="22"/>
        </w:rPr>
        <w:t>Investigator (Rachel</w:t>
      </w:r>
      <w:r w:rsidRPr="00D35B76">
        <w:rPr>
          <w:sz w:val="22"/>
          <w:szCs w:val="22"/>
        </w:rPr>
        <w:t xml:space="preserve"> Gordon, PI), “Specific</w:t>
      </w:r>
      <w:r w:rsidRPr="00D35B76">
        <w:rPr>
          <w:iCs/>
          <w:sz w:val="22"/>
          <w:szCs w:val="22"/>
        </w:rPr>
        <w:t xml:space="preserve"> Aspects of Quality that Support Children's School Readiness in Community-Based and School-Based Early Childhood Programs</w:t>
      </w:r>
      <w:r w:rsidRPr="00D35B76">
        <w:rPr>
          <w:sz w:val="22"/>
          <w:szCs w:val="22"/>
        </w:rPr>
        <w:t>.” Department of Education, 5/08-4/11</w:t>
      </w:r>
    </w:p>
    <w:p w:rsidR="00E019E9" w:rsidRPr="00D35B76" w:rsidRDefault="00E019E9" w:rsidP="00AC4515">
      <w:pPr>
        <w:pStyle w:val="ListParagraph"/>
        <w:widowControl w:val="0"/>
        <w:numPr>
          <w:ilvl w:val="0"/>
          <w:numId w:val="6"/>
        </w:numPr>
        <w:ind w:left="360"/>
        <w:rPr>
          <w:sz w:val="22"/>
          <w:szCs w:val="22"/>
        </w:rPr>
      </w:pPr>
      <w:r w:rsidRPr="00D35B76">
        <w:rPr>
          <w:sz w:val="22"/>
          <w:szCs w:val="22"/>
        </w:rPr>
        <w:t>Principal Investigator (with Neeraj Kaushal). “Effect of Nurse Immigration on Employment and Earnings of US Nurses.  National Institute of Child Health and Human Development (NIH), 11/08-10/11</w:t>
      </w:r>
    </w:p>
    <w:p w:rsidR="006058AA" w:rsidRPr="00D35B76" w:rsidRDefault="006058AA" w:rsidP="00AC4515">
      <w:pPr>
        <w:pStyle w:val="ListParagraph"/>
        <w:widowControl w:val="0"/>
        <w:numPr>
          <w:ilvl w:val="0"/>
          <w:numId w:val="6"/>
        </w:numPr>
        <w:ind w:left="360"/>
        <w:rPr>
          <w:sz w:val="22"/>
          <w:szCs w:val="22"/>
        </w:rPr>
      </w:pPr>
      <w:r w:rsidRPr="00D35B76">
        <w:rPr>
          <w:sz w:val="22"/>
          <w:szCs w:val="22"/>
        </w:rPr>
        <w:t>Principal Investigator (with Anthony LoSasso). Youth Alcohol, Tobacco and Marijuana Use:  Effects of Hours of Work and Wages.  National Institute of Alcohol, Abuse and Alcoholism (NIH), 3/08-2/10</w:t>
      </w:r>
    </w:p>
    <w:p w:rsidR="00AC4515" w:rsidRDefault="006F6FEE" w:rsidP="00AC4515">
      <w:pPr>
        <w:pStyle w:val="ListParagraph"/>
        <w:widowControl w:val="0"/>
        <w:numPr>
          <w:ilvl w:val="0"/>
          <w:numId w:val="6"/>
        </w:numPr>
        <w:ind w:left="360"/>
        <w:rPr>
          <w:sz w:val="22"/>
          <w:szCs w:val="22"/>
        </w:rPr>
      </w:pPr>
      <w:r w:rsidRPr="00D35B76">
        <w:rPr>
          <w:sz w:val="22"/>
          <w:szCs w:val="22"/>
        </w:rPr>
        <w:t>Principal Investigator (with Neeraj Kaushal). “Effect of Nurse Immigration on Employment and Earnings of US Nurses.  Russell Sage Foundation, 10/07-9/09</w:t>
      </w:r>
    </w:p>
    <w:p w:rsidR="00AC4515" w:rsidRDefault="006F6FEE" w:rsidP="00AC4515">
      <w:pPr>
        <w:pStyle w:val="ListParagraph"/>
        <w:widowControl w:val="0"/>
        <w:numPr>
          <w:ilvl w:val="0"/>
          <w:numId w:val="6"/>
        </w:numPr>
        <w:ind w:left="360"/>
        <w:rPr>
          <w:sz w:val="22"/>
          <w:szCs w:val="22"/>
        </w:rPr>
      </w:pPr>
      <w:r w:rsidRPr="00AC4515">
        <w:rPr>
          <w:sz w:val="22"/>
          <w:szCs w:val="22"/>
        </w:rPr>
        <w:t>Principal Investigator. “Effects of Title IX on Adult Women’s Health and Health Behaviors.” Robert Wood Johnson Foundation. 12/06 -6/08Principal Investigator. “Effects of Title IX on Girls’ Physical Activity and Obesity.” Robert Wood Johnson Foundation. 10/05 -9/06</w:t>
      </w:r>
    </w:p>
    <w:p w:rsidR="00AC4515" w:rsidRDefault="006F6FEE" w:rsidP="00AC4515">
      <w:pPr>
        <w:pStyle w:val="ListParagraph"/>
        <w:widowControl w:val="0"/>
        <w:numPr>
          <w:ilvl w:val="0"/>
          <w:numId w:val="6"/>
        </w:numPr>
        <w:ind w:left="360"/>
        <w:rPr>
          <w:sz w:val="22"/>
          <w:szCs w:val="22"/>
        </w:rPr>
      </w:pPr>
      <w:r w:rsidRPr="00AC4515">
        <w:rPr>
          <w:sz w:val="22"/>
          <w:szCs w:val="22"/>
        </w:rPr>
        <w:t>Principal Investigator. “The Effects of Nurse Staffing Levels on Patient Outcomes.” Robert Wood Johnson Foundation. 10/03 -10/04</w:t>
      </w:r>
    </w:p>
    <w:p w:rsidR="00AC4515" w:rsidRDefault="006F6FEE" w:rsidP="00AC4515">
      <w:pPr>
        <w:pStyle w:val="ListParagraph"/>
        <w:widowControl w:val="0"/>
        <w:numPr>
          <w:ilvl w:val="0"/>
          <w:numId w:val="6"/>
        </w:numPr>
        <w:ind w:left="360"/>
        <w:rPr>
          <w:sz w:val="22"/>
          <w:szCs w:val="22"/>
        </w:rPr>
      </w:pPr>
      <w:r w:rsidRPr="00AC4515">
        <w:rPr>
          <w:sz w:val="22"/>
          <w:szCs w:val="22"/>
        </w:rPr>
        <w:t>Principal Investigator (with Ted Joyce). “Parental Involvement Laws and Reproductive Outcomes.” National Institute of Child Health and Human Development (NIH). 3/05-2/07</w:t>
      </w:r>
    </w:p>
    <w:p w:rsidR="00AC4515" w:rsidRDefault="00560811" w:rsidP="00AC4515">
      <w:pPr>
        <w:pStyle w:val="ListParagraph"/>
        <w:widowControl w:val="0"/>
        <w:numPr>
          <w:ilvl w:val="0"/>
          <w:numId w:val="6"/>
        </w:numPr>
        <w:ind w:left="360"/>
        <w:rPr>
          <w:sz w:val="22"/>
          <w:szCs w:val="22"/>
        </w:rPr>
      </w:pPr>
      <w:r w:rsidRPr="00AC4515">
        <w:rPr>
          <w:sz w:val="22"/>
          <w:szCs w:val="22"/>
        </w:rPr>
        <w:t>Principal Investigator (with Michael Grossman and Sara Markowitz). “Teen Substance Use and Sexual Behavior.” National Institute of Drug Abuse (NIH). 4/01-3/04</w:t>
      </w:r>
    </w:p>
    <w:p w:rsidR="007A263F" w:rsidRPr="00AC4515" w:rsidRDefault="007A263F" w:rsidP="00AC4515">
      <w:pPr>
        <w:pStyle w:val="ListParagraph"/>
        <w:widowControl w:val="0"/>
        <w:numPr>
          <w:ilvl w:val="0"/>
          <w:numId w:val="6"/>
        </w:numPr>
        <w:ind w:left="360"/>
        <w:rPr>
          <w:sz w:val="22"/>
          <w:szCs w:val="22"/>
        </w:rPr>
      </w:pPr>
      <w:r w:rsidRPr="00AC4515">
        <w:rPr>
          <w:sz w:val="22"/>
          <w:szCs w:val="22"/>
        </w:rPr>
        <w:t xml:space="preserve">Principal Investigator (with Sanders Korenman and June O’Neill), “Policy Research on Welfare Reform.” </w:t>
      </w:r>
      <w:r w:rsidR="00AC4515">
        <w:rPr>
          <w:sz w:val="22"/>
          <w:szCs w:val="22"/>
        </w:rPr>
        <w:t xml:space="preserve"> </w:t>
      </w:r>
      <w:r w:rsidRPr="00AC4515">
        <w:rPr>
          <w:sz w:val="22"/>
          <w:szCs w:val="22"/>
        </w:rPr>
        <w:t>Department of Health and Human Services- Assistant Secretary for Planning and Evaluation, 9/00-2/02</w:t>
      </w:r>
    </w:p>
    <w:p w:rsidR="007A263F" w:rsidRPr="00D35B76" w:rsidRDefault="007A263F" w:rsidP="00453391">
      <w:pPr>
        <w:pStyle w:val="ListParagraph"/>
        <w:widowControl w:val="0"/>
        <w:numPr>
          <w:ilvl w:val="0"/>
          <w:numId w:val="6"/>
        </w:numPr>
        <w:ind w:left="360"/>
        <w:rPr>
          <w:sz w:val="22"/>
          <w:szCs w:val="22"/>
        </w:rPr>
      </w:pPr>
      <w:r w:rsidRPr="00D35B76">
        <w:rPr>
          <w:sz w:val="22"/>
          <w:szCs w:val="22"/>
        </w:rPr>
        <w:t>Principal Investigator (with Ted Joyce and Sanders Korenman). “The Effects of Welfare Reform on Fertility, Abortion and Contraception.” National Institute of Child Health and Human Development (NIH). 9/01-8/04</w:t>
      </w:r>
    </w:p>
    <w:p w:rsidR="007A263F" w:rsidRPr="00D35B76" w:rsidRDefault="007A263F" w:rsidP="00453391">
      <w:pPr>
        <w:pStyle w:val="ListParagraph"/>
        <w:numPr>
          <w:ilvl w:val="0"/>
          <w:numId w:val="6"/>
        </w:numPr>
        <w:ind w:left="360"/>
        <w:rPr>
          <w:sz w:val="22"/>
          <w:szCs w:val="22"/>
        </w:rPr>
      </w:pPr>
      <w:r w:rsidRPr="00D35B76">
        <w:rPr>
          <w:sz w:val="22"/>
          <w:szCs w:val="22"/>
        </w:rPr>
        <w:t xml:space="preserve">Principal Investigator (with </w:t>
      </w:r>
      <w:proofErr w:type="spellStart"/>
      <w:r w:rsidRPr="00D35B76">
        <w:rPr>
          <w:sz w:val="22"/>
          <w:szCs w:val="22"/>
        </w:rPr>
        <w:t>Kosali</w:t>
      </w:r>
      <w:proofErr w:type="spellEnd"/>
      <w:r w:rsidRPr="00D35B76">
        <w:rPr>
          <w:sz w:val="22"/>
          <w:szCs w:val="22"/>
        </w:rPr>
        <w:t xml:space="preserve"> Simon), “Can Changes in Fringe Benefits and Working Conditions Explain the Weak Employment Effects of the Minimum Wage? Employment Policies Institute, 9/00-8/01</w:t>
      </w:r>
    </w:p>
    <w:p w:rsidR="00284830" w:rsidRPr="00D35B76" w:rsidRDefault="00284830" w:rsidP="00453391">
      <w:pPr>
        <w:pStyle w:val="ListParagraph"/>
        <w:widowControl w:val="0"/>
        <w:numPr>
          <w:ilvl w:val="0"/>
          <w:numId w:val="6"/>
        </w:numPr>
        <w:ind w:left="360"/>
        <w:rPr>
          <w:sz w:val="22"/>
          <w:szCs w:val="22"/>
        </w:rPr>
      </w:pPr>
      <w:r w:rsidRPr="00D35B76">
        <w:rPr>
          <w:sz w:val="22"/>
          <w:szCs w:val="22"/>
        </w:rPr>
        <w:t>Principal Investigator, “State Mandated Health Insurance Benefits: Do They Help or Hurt?”  Employment Policies Institute, 12/98-12/99</w:t>
      </w:r>
    </w:p>
    <w:p w:rsidR="00306293" w:rsidRPr="00D35B76" w:rsidRDefault="00306293" w:rsidP="00453391">
      <w:pPr>
        <w:pStyle w:val="ListParagraph"/>
        <w:widowControl w:val="0"/>
        <w:numPr>
          <w:ilvl w:val="0"/>
          <w:numId w:val="6"/>
        </w:numPr>
        <w:ind w:left="360"/>
        <w:rPr>
          <w:sz w:val="22"/>
          <w:szCs w:val="22"/>
        </w:rPr>
      </w:pPr>
      <w:r w:rsidRPr="00D35B76">
        <w:rPr>
          <w:sz w:val="22"/>
          <w:szCs w:val="22"/>
        </w:rPr>
        <w:t>Principal Investigator (with Ted Joyce), “The Effect of Substance Use on Unintended Pregnancy.” The National Center for Addiction and Substance Abuse, 1/98-9/98</w:t>
      </w:r>
    </w:p>
    <w:p w:rsidR="00306293" w:rsidRPr="00D35B76" w:rsidRDefault="00306293" w:rsidP="00453391">
      <w:pPr>
        <w:pStyle w:val="ListParagraph"/>
        <w:widowControl w:val="0"/>
        <w:numPr>
          <w:ilvl w:val="0"/>
          <w:numId w:val="6"/>
        </w:numPr>
        <w:ind w:left="360"/>
        <w:rPr>
          <w:sz w:val="22"/>
          <w:szCs w:val="22"/>
        </w:rPr>
      </w:pPr>
      <w:r w:rsidRPr="00D35B76">
        <w:rPr>
          <w:sz w:val="22"/>
          <w:szCs w:val="22"/>
        </w:rPr>
        <w:t>Principal Investigator (with Ted Joyce), “Impact of State Policies on Second Trimester Abortion.” David and Lucile Packard Foundation, 7/98-12/99</w:t>
      </w:r>
    </w:p>
    <w:p w:rsidR="00306293" w:rsidRPr="00D35B76" w:rsidRDefault="00306293" w:rsidP="00453391">
      <w:pPr>
        <w:pStyle w:val="ListParagraph"/>
        <w:widowControl w:val="0"/>
        <w:numPr>
          <w:ilvl w:val="0"/>
          <w:numId w:val="6"/>
        </w:numPr>
        <w:ind w:left="360"/>
        <w:rPr>
          <w:sz w:val="22"/>
          <w:szCs w:val="22"/>
        </w:rPr>
      </w:pPr>
      <w:r w:rsidRPr="00D35B76">
        <w:rPr>
          <w:sz w:val="22"/>
          <w:szCs w:val="22"/>
        </w:rPr>
        <w:t>Principal Investigator (with Ted Joyce), “Impact of Welfare Reform on the Newborn Health of Immigrants.” SUNY Health Science Center at Brooklyn, 4/98-3/01</w:t>
      </w:r>
    </w:p>
    <w:p w:rsidR="00306293" w:rsidRPr="00D35B76" w:rsidRDefault="00306293" w:rsidP="00453391">
      <w:pPr>
        <w:pStyle w:val="ListParagraph"/>
        <w:widowControl w:val="0"/>
        <w:numPr>
          <w:ilvl w:val="0"/>
          <w:numId w:val="6"/>
        </w:numPr>
        <w:ind w:left="360"/>
        <w:rPr>
          <w:sz w:val="22"/>
          <w:szCs w:val="22"/>
        </w:rPr>
      </w:pPr>
      <w:r w:rsidRPr="00D35B76">
        <w:rPr>
          <w:sz w:val="22"/>
          <w:szCs w:val="22"/>
        </w:rPr>
        <w:t>Principal Investigator (with Ted Joyce and Sanders Korenman). “The Effects of Unintended Pregnancy on Child Development.” National Institute of Child Health and Human Development (NIH). 4/98-3/01</w:t>
      </w:r>
    </w:p>
    <w:p w:rsidR="00A733C7" w:rsidRPr="00D35B76" w:rsidRDefault="00A733C7" w:rsidP="00453391">
      <w:pPr>
        <w:pStyle w:val="ListParagraph"/>
        <w:widowControl w:val="0"/>
        <w:numPr>
          <w:ilvl w:val="0"/>
          <w:numId w:val="6"/>
        </w:numPr>
        <w:ind w:left="360"/>
        <w:rPr>
          <w:sz w:val="22"/>
          <w:szCs w:val="22"/>
        </w:rPr>
      </w:pPr>
      <w:r w:rsidRPr="00D35B76">
        <w:rPr>
          <w:sz w:val="22"/>
          <w:szCs w:val="22"/>
        </w:rPr>
        <w:t xml:space="preserve">Principal Investigator (with Ted Joyce and Sanders Korenman). “The Effects of Unintended Pregnancy on Child Development.”  National Institute of Child Health and Human Development (NIH). </w:t>
      </w:r>
      <w:r w:rsidR="00D35B76">
        <w:rPr>
          <w:sz w:val="22"/>
          <w:szCs w:val="22"/>
        </w:rPr>
        <w:t xml:space="preserve">Shannon Award, </w:t>
      </w:r>
      <w:r w:rsidRPr="00D35B76">
        <w:rPr>
          <w:sz w:val="22"/>
          <w:szCs w:val="22"/>
        </w:rPr>
        <w:t>9/97-4/98</w:t>
      </w:r>
    </w:p>
    <w:p w:rsidR="00F56475" w:rsidRPr="00D35B76" w:rsidRDefault="00F56475" w:rsidP="00453391">
      <w:pPr>
        <w:pStyle w:val="ListParagraph"/>
        <w:widowControl w:val="0"/>
        <w:numPr>
          <w:ilvl w:val="0"/>
          <w:numId w:val="6"/>
        </w:numPr>
        <w:ind w:left="360"/>
        <w:rPr>
          <w:sz w:val="22"/>
          <w:szCs w:val="22"/>
        </w:rPr>
      </w:pPr>
      <w:r w:rsidRPr="00D35B76">
        <w:rPr>
          <w:sz w:val="22"/>
          <w:szCs w:val="22"/>
        </w:rPr>
        <w:t>Principal Investigator (with M. Anne Hill and Thomas Main). "Evaluating For-Profit Status and Performance Based Contracts in Job Programs for Welfare Recipients."  Upjohn Institute. 6/96-5/97.</w:t>
      </w:r>
    </w:p>
    <w:p w:rsidR="00F56475" w:rsidRPr="00D35B76" w:rsidRDefault="00F56475" w:rsidP="00453391">
      <w:pPr>
        <w:pStyle w:val="ListParagraph"/>
        <w:widowControl w:val="0"/>
        <w:numPr>
          <w:ilvl w:val="0"/>
          <w:numId w:val="6"/>
        </w:numPr>
        <w:ind w:left="360"/>
        <w:rPr>
          <w:sz w:val="22"/>
          <w:szCs w:val="22"/>
        </w:rPr>
      </w:pPr>
      <w:r w:rsidRPr="00D35B76">
        <w:rPr>
          <w:sz w:val="22"/>
          <w:szCs w:val="22"/>
        </w:rPr>
        <w:t>Principal Investigator (with Ted Joyce). "State Reproductive Policies and Pregnancy Resolution." National Institute of Child Health and Human Development (NIH). 4/96-3/98</w:t>
      </w:r>
    </w:p>
    <w:p w:rsidR="00F56475" w:rsidRPr="00D35B76" w:rsidRDefault="00F56475" w:rsidP="00453391">
      <w:pPr>
        <w:pStyle w:val="ListParagraph"/>
        <w:widowControl w:val="0"/>
        <w:numPr>
          <w:ilvl w:val="0"/>
          <w:numId w:val="6"/>
        </w:numPr>
        <w:ind w:left="360"/>
        <w:rPr>
          <w:sz w:val="22"/>
          <w:szCs w:val="22"/>
        </w:rPr>
      </w:pPr>
      <w:r w:rsidRPr="00D35B76">
        <w:rPr>
          <w:sz w:val="22"/>
          <w:szCs w:val="22"/>
        </w:rPr>
        <w:t>Principal Investigator (with M. Anne Hill and Thomas Main). "Finding Jobs for Welfare Recipients: What Works?" Smith Richardson Foundation. 1/95-1/97.</w:t>
      </w:r>
    </w:p>
    <w:p w:rsidR="00722D6A" w:rsidRDefault="00722D6A" w:rsidP="00453391">
      <w:pPr>
        <w:pStyle w:val="ListParagraph"/>
        <w:widowControl w:val="0"/>
        <w:numPr>
          <w:ilvl w:val="0"/>
          <w:numId w:val="6"/>
        </w:numPr>
        <w:ind w:left="360"/>
        <w:rPr>
          <w:sz w:val="22"/>
          <w:szCs w:val="22"/>
        </w:rPr>
      </w:pPr>
      <w:r w:rsidRPr="00D35B76">
        <w:rPr>
          <w:sz w:val="22"/>
          <w:szCs w:val="22"/>
        </w:rPr>
        <w:t>Principal Investigator. "The Effects of Drug Use on Family Structure." National Institute of Drug Abuse (NIH).  4/94-3/96</w:t>
      </w:r>
    </w:p>
    <w:p w:rsidR="00722D6A" w:rsidRDefault="00722D6A" w:rsidP="00453391">
      <w:pPr>
        <w:pStyle w:val="ListParagraph"/>
        <w:widowControl w:val="0"/>
        <w:numPr>
          <w:ilvl w:val="0"/>
          <w:numId w:val="6"/>
        </w:numPr>
        <w:ind w:left="360"/>
        <w:rPr>
          <w:sz w:val="22"/>
          <w:szCs w:val="22"/>
        </w:rPr>
      </w:pPr>
      <w:r w:rsidRPr="00D35B76">
        <w:rPr>
          <w:sz w:val="22"/>
          <w:szCs w:val="22"/>
        </w:rPr>
        <w:t>Principal Investigator (with Hope Corman). "Child Health, Child Cognitive Development and the Family." National Institute of Child Health and Human Development (NIH). 9/93 -9/95</w:t>
      </w:r>
    </w:p>
    <w:p w:rsidR="00AE3AB9" w:rsidRDefault="00AE3AB9" w:rsidP="00AE3AB9">
      <w:pPr>
        <w:widowControl w:val="0"/>
        <w:rPr>
          <w:sz w:val="22"/>
          <w:szCs w:val="22"/>
        </w:rPr>
      </w:pPr>
    </w:p>
    <w:p w:rsidR="007A1312" w:rsidRDefault="007A1312" w:rsidP="00AE3AB9">
      <w:pPr>
        <w:widowControl w:val="0"/>
        <w:rPr>
          <w:sz w:val="22"/>
          <w:szCs w:val="22"/>
        </w:rPr>
      </w:pPr>
    </w:p>
    <w:p w:rsidR="007A1312" w:rsidRDefault="007A1312" w:rsidP="00AE3AB9">
      <w:pPr>
        <w:widowControl w:val="0"/>
        <w:rPr>
          <w:sz w:val="22"/>
          <w:szCs w:val="22"/>
        </w:rPr>
      </w:pPr>
    </w:p>
    <w:p w:rsidR="007A1312" w:rsidRDefault="007A1312" w:rsidP="00AE3AB9">
      <w:pPr>
        <w:widowControl w:val="0"/>
        <w:rPr>
          <w:sz w:val="22"/>
          <w:szCs w:val="22"/>
        </w:rPr>
      </w:pPr>
    </w:p>
    <w:p w:rsidR="007A263F" w:rsidRPr="00146550" w:rsidRDefault="007A263F" w:rsidP="007A263F">
      <w:pPr>
        <w:widowControl w:val="0"/>
        <w:rPr>
          <w:sz w:val="22"/>
          <w:szCs w:val="22"/>
        </w:rPr>
      </w:pPr>
      <w:r w:rsidRPr="00146550">
        <w:rPr>
          <w:b/>
          <w:sz w:val="22"/>
          <w:szCs w:val="22"/>
        </w:rPr>
        <w:t>P</w:t>
      </w:r>
      <w:r w:rsidR="00D35B76">
        <w:rPr>
          <w:b/>
          <w:sz w:val="22"/>
          <w:szCs w:val="22"/>
        </w:rPr>
        <w:t>rofessional Activities</w:t>
      </w:r>
      <w:r w:rsidRPr="00146550">
        <w:rPr>
          <w:b/>
          <w:sz w:val="22"/>
          <w:szCs w:val="22"/>
        </w:rPr>
        <w:t>:</w:t>
      </w:r>
    </w:p>
    <w:p w:rsidR="007A263F" w:rsidRPr="00146550" w:rsidRDefault="007A263F" w:rsidP="007A263F">
      <w:pPr>
        <w:widowControl w:val="0"/>
        <w:rPr>
          <w:sz w:val="22"/>
          <w:szCs w:val="22"/>
        </w:rPr>
      </w:pPr>
    </w:p>
    <w:p w:rsidR="007A263F" w:rsidRPr="00146550" w:rsidRDefault="007A263F" w:rsidP="007A263F">
      <w:pPr>
        <w:pStyle w:val="BodyTextIndent"/>
        <w:rPr>
          <w:szCs w:val="22"/>
        </w:rPr>
      </w:pPr>
      <w:r w:rsidRPr="00146550">
        <w:rPr>
          <w:b/>
          <w:szCs w:val="22"/>
        </w:rPr>
        <w:t>External Reviewer</w:t>
      </w:r>
      <w:r w:rsidRPr="00146550">
        <w:rPr>
          <w:szCs w:val="22"/>
        </w:rPr>
        <w:t xml:space="preserve">: </w:t>
      </w:r>
    </w:p>
    <w:p w:rsidR="00D74AA5" w:rsidRDefault="00D74AA5" w:rsidP="007A263F">
      <w:pPr>
        <w:pStyle w:val="BodyTextIndent"/>
        <w:rPr>
          <w:szCs w:val="22"/>
        </w:rPr>
      </w:pPr>
    </w:p>
    <w:p w:rsidR="007A263F" w:rsidRPr="00146550" w:rsidRDefault="007A263F" w:rsidP="007A263F">
      <w:pPr>
        <w:pStyle w:val="BodyTextIndent"/>
        <w:rPr>
          <w:szCs w:val="22"/>
        </w:rPr>
      </w:pPr>
      <w:r w:rsidRPr="00146550">
        <w:rPr>
          <w:szCs w:val="22"/>
        </w:rPr>
        <w:t>Robert Wood Johnson Foundation-Program in Substance Abuse Policy</w:t>
      </w:r>
    </w:p>
    <w:p w:rsidR="007A263F" w:rsidRPr="00146550" w:rsidRDefault="007A263F" w:rsidP="00A755FE">
      <w:pPr>
        <w:pStyle w:val="BodyTextIndent"/>
        <w:rPr>
          <w:szCs w:val="22"/>
        </w:rPr>
      </w:pPr>
      <w:r w:rsidRPr="00146550">
        <w:rPr>
          <w:szCs w:val="22"/>
        </w:rPr>
        <w:t>National Institutes of Health</w:t>
      </w:r>
      <w:r w:rsidR="00A755FE" w:rsidRPr="00146550">
        <w:rPr>
          <w:szCs w:val="22"/>
        </w:rPr>
        <w:t xml:space="preserve"> (</w:t>
      </w:r>
      <w:r w:rsidRPr="00146550">
        <w:rPr>
          <w:szCs w:val="22"/>
        </w:rPr>
        <w:t xml:space="preserve">Permanent Member of </w:t>
      </w:r>
      <w:r w:rsidRPr="00146550">
        <w:rPr>
          <w:color w:val="000000"/>
          <w:szCs w:val="22"/>
        </w:rPr>
        <w:t>Population Sciences Sub-Committee 2007-201</w:t>
      </w:r>
      <w:r w:rsidR="00780DFD" w:rsidRPr="00146550">
        <w:rPr>
          <w:color w:val="000000"/>
          <w:szCs w:val="22"/>
        </w:rPr>
        <w:t>1</w:t>
      </w:r>
      <w:r w:rsidR="00A755FE" w:rsidRPr="00146550">
        <w:rPr>
          <w:color w:val="000000"/>
          <w:szCs w:val="22"/>
        </w:rPr>
        <w:t xml:space="preserve">, </w:t>
      </w:r>
      <w:r w:rsidRPr="00146550">
        <w:rPr>
          <w:szCs w:val="22"/>
        </w:rPr>
        <w:t>Temporary Member of Several Review Panels</w:t>
      </w:r>
      <w:r w:rsidR="00557F43">
        <w:rPr>
          <w:szCs w:val="22"/>
        </w:rPr>
        <w:t>, Permanent Member HSOD 2014-present</w:t>
      </w:r>
      <w:r w:rsidR="00A755FE" w:rsidRPr="00146550">
        <w:rPr>
          <w:szCs w:val="22"/>
        </w:rPr>
        <w:t>)</w:t>
      </w:r>
    </w:p>
    <w:p w:rsidR="007A263F" w:rsidRPr="00146550" w:rsidRDefault="007A263F" w:rsidP="007A263F">
      <w:pPr>
        <w:pStyle w:val="BodyTextIndent"/>
        <w:rPr>
          <w:szCs w:val="22"/>
        </w:rPr>
      </w:pPr>
      <w:r w:rsidRPr="00146550">
        <w:rPr>
          <w:szCs w:val="22"/>
        </w:rPr>
        <w:t>National Science Foundation</w:t>
      </w:r>
    </w:p>
    <w:p w:rsidR="00722D6A" w:rsidRPr="00146550" w:rsidRDefault="00722D6A" w:rsidP="007A263F">
      <w:pPr>
        <w:pStyle w:val="BodyTextIndent"/>
        <w:rPr>
          <w:szCs w:val="22"/>
        </w:rPr>
      </w:pPr>
      <w:r w:rsidRPr="00146550">
        <w:rPr>
          <w:szCs w:val="22"/>
        </w:rPr>
        <w:t xml:space="preserve">American Society of Health Economists </w:t>
      </w:r>
    </w:p>
    <w:p w:rsidR="007A263F" w:rsidRDefault="007A263F" w:rsidP="007A263F">
      <w:pPr>
        <w:widowControl w:val="0"/>
        <w:ind w:left="720" w:hanging="720"/>
        <w:rPr>
          <w:sz w:val="22"/>
          <w:szCs w:val="22"/>
        </w:rPr>
      </w:pPr>
    </w:p>
    <w:p w:rsidR="00F56475" w:rsidRPr="00146550" w:rsidRDefault="007A263F" w:rsidP="00560811">
      <w:pPr>
        <w:widowControl w:val="0"/>
        <w:ind w:left="720" w:hanging="720"/>
        <w:rPr>
          <w:b/>
          <w:sz w:val="22"/>
          <w:szCs w:val="22"/>
        </w:rPr>
      </w:pPr>
      <w:r w:rsidRPr="00146550">
        <w:rPr>
          <w:b/>
          <w:sz w:val="22"/>
          <w:szCs w:val="22"/>
        </w:rPr>
        <w:t xml:space="preserve">Member: </w:t>
      </w:r>
      <w:r w:rsidR="00560811" w:rsidRPr="00146550">
        <w:rPr>
          <w:b/>
          <w:sz w:val="22"/>
          <w:szCs w:val="22"/>
        </w:rPr>
        <w:t xml:space="preserve"> </w:t>
      </w:r>
    </w:p>
    <w:p w:rsidR="00AE3AB9" w:rsidRDefault="00AE3AB9" w:rsidP="00560811">
      <w:pPr>
        <w:widowControl w:val="0"/>
        <w:ind w:left="720" w:hanging="720"/>
        <w:rPr>
          <w:sz w:val="22"/>
          <w:szCs w:val="22"/>
        </w:rPr>
      </w:pPr>
    </w:p>
    <w:p w:rsidR="00F56475" w:rsidRPr="00146550" w:rsidRDefault="007A263F" w:rsidP="00560811">
      <w:pPr>
        <w:widowControl w:val="0"/>
        <w:ind w:left="720" w:hanging="720"/>
        <w:rPr>
          <w:sz w:val="22"/>
          <w:szCs w:val="22"/>
        </w:rPr>
      </w:pPr>
      <w:r w:rsidRPr="00146550">
        <w:rPr>
          <w:sz w:val="22"/>
          <w:szCs w:val="22"/>
        </w:rPr>
        <w:t>American Economic Association</w:t>
      </w:r>
    </w:p>
    <w:p w:rsidR="00722D6A" w:rsidRPr="00146550" w:rsidRDefault="007A263F" w:rsidP="00560811">
      <w:pPr>
        <w:widowControl w:val="0"/>
        <w:ind w:left="720" w:hanging="720"/>
        <w:rPr>
          <w:sz w:val="22"/>
          <w:szCs w:val="22"/>
        </w:rPr>
      </w:pPr>
      <w:r w:rsidRPr="00146550">
        <w:rPr>
          <w:sz w:val="22"/>
          <w:szCs w:val="22"/>
        </w:rPr>
        <w:t>Pop</w:t>
      </w:r>
      <w:r w:rsidR="00D74AA5">
        <w:rPr>
          <w:sz w:val="22"/>
          <w:szCs w:val="22"/>
        </w:rPr>
        <w:t>ulation Association of America</w:t>
      </w:r>
    </w:p>
    <w:p w:rsidR="0038619B" w:rsidRPr="00146550" w:rsidRDefault="007A263F" w:rsidP="00F56475">
      <w:pPr>
        <w:widowControl w:val="0"/>
        <w:rPr>
          <w:sz w:val="22"/>
          <w:szCs w:val="22"/>
        </w:rPr>
      </w:pPr>
      <w:r w:rsidRPr="00146550">
        <w:rPr>
          <w:sz w:val="22"/>
          <w:szCs w:val="22"/>
        </w:rPr>
        <w:t>Association of Public Policy Analysis and Management</w:t>
      </w:r>
    </w:p>
    <w:sectPr w:rsidR="0038619B" w:rsidRPr="00146550" w:rsidSect="00D34360">
      <w:headerReference w:type="default" r:id="rId19"/>
      <w:endnotePr>
        <w:numFmt w:val="decimal"/>
      </w:endnotePr>
      <w:pgSz w:w="12240" w:h="15840"/>
      <w:pgMar w:top="1008" w:right="1080" w:bottom="1008" w:left="108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AB4" w:rsidRDefault="00015AB4">
      <w:r>
        <w:separator/>
      </w:r>
    </w:p>
  </w:endnote>
  <w:endnote w:type="continuationSeparator" w:id="0">
    <w:p w:rsidR="00015AB4" w:rsidRDefault="0001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PMMKO H+ MTSY">
    <w:altName w:val="Arial Unicode MS"/>
    <w:panose1 w:val="00000000000000000000"/>
    <w:charset w:val="81"/>
    <w:family w:val="swiss"/>
    <w:notTrueType/>
    <w:pitch w:val="default"/>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AB4" w:rsidRDefault="00015AB4">
      <w:r>
        <w:separator/>
      </w:r>
    </w:p>
  </w:footnote>
  <w:footnote w:type="continuationSeparator" w:id="0">
    <w:p w:rsidR="00015AB4" w:rsidRDefault="00015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33" w:rsidRDefault="00CA7C33">
    <w:pPr>
      <w:pStyle w:val="Header"/>
      <w:rPr>
        <w:b/>
      </w:rPr>
    </w:pPr>
    <w:r>
      <w:t xml:space="preserve">                                            </w:t>
    </w:r>
    <w:r>
      <w:tab/>
    </w:r>
    <w:r>
      <w:rPr>
        <w:b/>
      </w:rPr>
      <w:t>Robert Kaestner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432"/>
    <w:multiLevelType w:val="hybridMultilevel"/>
    <w:tmpl w:val="AB161222"/>
    <w:lvl w:ilvl="0" w:tplc="3D30D9E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72FEB"/>
    <w:multiLevelType w:val="hybridMultilevel"/>
    <w:tmpl w:val="F138B61A"/>
    <w:lvl w:ilvl="0" w:tplc="73226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74A36"/>
    <w:multiLevelType w:val="hybridMultilevel"/>
    <w:tmpl w:val="163C5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62C41"/>
    <w:multiLevelType w:val="hybridMultilevel"/>
    <w:tmpl w:val="F116875A"/>
    <w:lvl w:ilvl="0" w:tplc="73226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143DE"/>
    <w:multiLevelType w:val="hybridMultilevel"/>
    <w:tmpl w:val="AB161222"/>
    <w:lvl w:ilvl="0" w:tplc="3D30D9E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D120E"/>
    <w:multiLevelType w:val="hybridMultilevel"/>
    <w:tmpl w:val="163C5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C2FFE"/>
    <w:multiLevelType w:val="hybridMultilevel"/>
    <w:tmpl w:val="76AE815A"/>
    <w:lvl w:ilvl="0" w:tplc="732269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7509C"/>
    <w:multiLevelType w:val="hybridMultilevel"/>
    <w:tmpl w:val="17FE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22503"/>
    <w:multiLevelType w:val="hybridMultilevel"/>
    <w:tmpl w:val="B9C0B086"/>
    <w:lvl w:ilvl="0" w:tplc="25FA3B3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A47BD"/>
    <w:multiLevelType w:val="hybridMultilevel"/>
    <w:tmpl w:val="AB161222"/>
    <w:lvl w:ilvl="0" w:tplc="3D30D9E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D7627"/>
    <w:multiLevelType w:val="hybridMultilevel"/>
    <w:tmpl w:val="00003DE2"/>
    <w:lvl w:ilvl="0" w:tplc="65362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51EDF"/>
    <w:multiLevelType w:val="hybridMultilevel"/>
    <w:tmpl w:val="AB161222"/>
    <w:lvl w:ilvl="0" w:tplc="3D30D9E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E3E37"/>
    <w:multiLevelType w:val="hybridMultilevel"/>
    <w:tmpl w:val="AB161222"/>
    <w:lvl w:ilvl="0" w:tplc="3D30D9E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8A3C58"/>
    <w:multiLevelType w:val="hybridMultilevel"/>
    <w:tmpl w:val="76AE815A"/>
    <w:lvl w:ilvl="0" w:tplc="732269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C6775"/>
    <w:multiLevelType w:val="hybridMultilevel"/>
    <w:tmpl w:val="8B72F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C7C26"/>
    <w:multiLevelType w:val="hybridMultilevel"/>
    <w:tmpl w:val="B9C0B086"/>
    <w:lvl w:ilvl="0" w:tplc="25FA3B3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A525D"/>
    <w:multiLevelType w:val="hybridMultilevel"/>
    <w:tmpl w:val="B9C0B086"/>
    <w:lvl w:ilvl="0" w:tplc="25FA3B3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64763"/>
    <w:multiLevelType w:val="hybridMultilevel"/>
    <w:tmpl w:val="C218909E"/>
    <w:lvl w:ilvl="0" w:tplc="BDEA508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F7608"/>
    <w:multiLevelType w:val="hybridMultilevel"/>
    <w:tmpl w:val="76AE815A"/>
    <w:lvl w:ilvl="0" w:tplc="732269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84DDD"/>
    <w:multiLevelType w:val="hybridMultilevel"/>
    <w:tmpl w:val="35100DBC"/>
    <w:lvl w:ilvl="0" w:tplc="66D6779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EC0219"/>
    <w:multiLevelType w:val="hybridMultilevel"/>
    <w:tmpl w:val="B9C0B086"/>
    <w:lvl w:ilvl="0" w:tplc="25FA3B3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F94F58"/>
    <w:multiLevelType w:val="hybridMultilevel"/>
    <w:tmpl w:val="AB161222"/>
    <w:lvl w:ilvl="0" w:tplc="3D30D9E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D6750B"/>
    <w:multiLevelType w:val="hybridMultilevel"/>
    <w:tmpl w:val="AB161222"/>
    <w:lvl w:ilvl="0" w:tplc="3D30D9E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2A7EC5"/>
    <w:multiLevelType w:val="hybridMultilevel"/>
    <w:tmpl w:val="3EA8138C"/>
    <w:lvl w:ilvl="0" w:tplc="56F680A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532EE"/>
    <w:multiLevelType w:val="hybridMultilevel"/>
    <w:tmpl w:val="682250A4"/>
    <w:lvl w:ilvl="0" w:tplc="DACA382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125438"/>
    <w:multiLevelType w:val="hybridMultilevel"/>
    <w:tmpl w:val="AB161222"/>
    <w:lvl w:ilvl="0" w:tplc="3D30D9E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D36259"/>
    <w:multiLevelType w:val="hybridMultilevel"/>
    <w:tmpl w:val="AB161222"/>
    <w:lvl w:ilvl="0" w:tplc="3D30D9E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AB7C09"/>
    <w:multiLevelType w:val="hybridMultilevel"/>
    <w:tmpl w:val="270657D2"/>
    <w:lvl w:ilvl="0" w:tplc="F418D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C911E5"/>
    <w:multiLevelType w:val="hybridMultilevel"/>
    <w:tmpl w:val="AB161222"/>
    <w:lvl w:ilvl="0" w:tplc="3D30D9E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3"/>
  </w:num>
  <w:num w:numId="4">
    <w:abstractNumId w:val="14"/>
  </w:num>
  <w:num w:numId="5">
    <w:abstractNumId w:val="10"/>
  </w:num>
  <w:num w:numId="6">
    <w:abstractNumId w:val="5"/>
  </w:num>
  <w:num w:numId="7">
    <w:abstractNumId w:val="24"/>
  </w:num>
  <w:num w:numId="8">
    <w:abstractNumId w:val="0"/>
  </w:num>
  <w:num w:numId="9">
    <w:abstractNumId w:val="26"/>
  </w:num>
  <w:num w:numId="10">
    <w:abstractNumId w:val="21"/>
  </w:num>
  <w:num w:numId="11">
    <w:abstractNumId w:val="11"/>
  </w:num>
  <w:num w:numId="12">
    <w:abstractNumId w:val="18"/>
  </w:num>
  <w:num w:numId="13">
    <w:abstractNumId w:val="2"/>
  </w:num>
  <w:num w:numId="14">
    <w:abstractNumId w:val="22"/>
  </w:num>
  <w:num w:numId="15">
    <w:abstractNumId w:val="28"/>
  </w:num>
  <w:num w:numId="16">
    <w:abstractNumId w:val="12"/>
  </w:num>
  <w:num w:numId="17">
    <w:abstractNumId w:val="9"/>
  </w:num>
  <w:num w:numId="18">
    <w:abstractNumId w:val="4"/>
  </w:num>
  <w:num w:numId="19">
    <w:abstractNumId w:val="25"/>
  </w:num>
  <w:num w:numId="20">
    <w:abstractNumId w:val="27"/>
  </w:num>
  <w:num w:numId="21">
    <w:abstractNumId w:val="19"/>
  </w:num>
  <w:num w:numId="22">
    <w:abstractNumId w:val="8"/>
  </w:num>
  <w:num w:numId="23">
    <w:abstractNumId w:val="15"/>
  </w:num>
  <w:num w:numId="24">
    <w:abstractNumId w:val="20"/>
  </w:num>
  <w:num w:numId="25">
    <w:abstractNumId w:val="6"/>
  </w:num>
  <w:num w:numId="26">
    <w:abstractNumId w:val="7"/>
  </w:num>
  <w:num w:numId="27">
    <w:abstractNumId w:val="17"/>
  </w:num>
  <w:num w:numId="28">
    <w:abstractNumId w:val="16"/>
  </w:num>
  <w:num w:numId="29">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2D"/>
    <w:rsid w:val="00004E84"/>
    <w:rsid w:val="00004F15"/>
    <w:rsid w:val="00011E6C"/>
    <w:rsid w:val="00015AB4"/>
    <w:rsid w:val="00027B88"/>
    <w:rsid w:val="000302C7"/>
    <w:rsid w:val="00030FF6"/>
    <w:rsid w:val="0003302B"/>
    <w:rsid w:val="000402F5"/>
    <w:rsid w:val="00041BD4"/>
    <w:rsid w:val="00044D1D"/>
    <w:rsid w:val="00053D7A"/>
    <w:rsid w:val="000659F8"/>
    <w:rsid w:val="000741B6"/>
    <w:rsid w:val="0008361E"/>
    <w:rsid w:val="00086934"/>
    <w:rsid w:val="000913A9"/>
    <w:rsid w:val="000A418C"/>
    <w:rsid w:val="000B3066"/>
    <w:rsid w:val="000B4C76"/>
    <w:rsid w:val="000B502B"/>
    <w:rsid w:val="000C081D"/>
    <w:rsid w:val="000C67BF"/>
    <w:rsid w:val="000E0ECA"/>
    <w:rsid w:val="000E6354"/>
    <w:rsid w:val="000F21D8"/>
    <w:rsid w:val="00106665"/>
    <w:rsid w:val="0011281B"/>
    <w:rsid w:val="00114BDD"/>
    <w:rsid w:val="001176BD"/>
    <w:rsid w:val="001222C1"/>
    <w:rsid w:val="001258ED"/>
    <w:rsid w:val="001279D0"/>
    <w:rsid w:val="00137002"/>
    <w:rsid w:val="001423E8"/>
    <w:rsid w:val="00146550"/>
    <w:rsid w:val="00151696"/>
    <w:rsid w:val="00154643"/>
    <w:rsid w:val="00155877"/>
    <w:rsid w:val="00161D19"/>
    <w:rsid w:val="001625A1"/>
    <w:rsid w:val="00177764"/>
    <w:rsid w:val="001809C3"/>
    <w:rsid w:val="001821CC"/>
    <w:rsid w:val="00182747"/>
    <w:rsid w:val="00182E29"/>
    <w:rsid w:val="001831A5"/>
    <w:rsid w:val="001A0C0D"/>
    <w:rsid w:val="001A1D6B"/>
    <w:rsid w:val="001B1BAE"/>
    <w:rsid w:val="001B41EB"/>
    <w:rsid w:val="001B56AE"/>
    <w:rsid w:val="001C2593"/>
    <w:rsid w:val="001C3D3D"/>
    <w:rsid w:val="001D3EEB"/>
    <w:rsid w:val="001E50D6"/>
    <w:rsid w:val="001E5590"/>
    <w:rsid w:val="001E78C4"/>
    <w:rsid w:val="001F0B57"/>
    <w:rsid w:val="001F0DE7"/>
    <w:rsid w:val="001F1332"/>
    <w:rsid w:val="001F78B6"/>
    <w:rsid w:val="002048E2"/>
    <w:rsid w:val="00213CB5"/>
    <w:rsid w:val="002155BC"/>
    <w:rsid w:val="00217671"/>
    <w:rsid w:val="00226629"/>
    <w:rsid w:val="002349E1"/>
    <w:rsid w:val="00246C0A"/>
    <w:rsid w:val="0024766E"/>
    <w:rsid w:val="00250E88"/>
    <w:rsid w:val="002558A6"/>
    <w:rsid w:val="00255D66"/>
    <w:rsid w:val="0026144B"/>
    <w:rsid w:val="00271AD3"/>
    <w:rsid w:val="00275D46"/>
    <w:rsid w:val="00282090"/>
    <w:rsid w:val="00284830"/>
    <w:rsid w:val="00287778"/>
    <w:rsid w:val="00294FC0"/>
    <w:rsid w:val="00295A2F"/>
    <w:rsid w:val="002A18F4"/>
    <w:rsid w:val="002A2FE4"/>
    <w:rsid w:val="002B3CA8"/>
    <w:rsid w:val="002B3CC2"/>
    <w:rsid w:val="002C27FA"/>
    <w:rsid w:val="002D0FBA"/>
    <w:rsid w:val="002D6961"/>
    <w:rsid w:val="002E0567"/>
    <w:rsid w:val="002E1E66"/>
    <w:rsid w:val="002F08A1"/>
    <w:rsid w:val="0030060C"/>
    <w:rsid w:val="003007B2"/>
    <w:rsid w:val="00305383"/>
    <w:rsid w:val="00306293"/>
    <w:rsid w:val="0031127D"/>
    <w:rsid w:val="003124D4"/>
    <w:rsid w:val="00314231"/>
    <w:rsid w:val="003153B2"/>
    <w:rsid w:val="00315B73"/>
    <w:rsid w:val="00332E13"/>
    <w:rsid w:val="003371D2"/>
    <w:rsid w:val="0034021E"/>
    <w:rsid w:val="003447A8"/>
    <w:rsid w:val="003474EF"/>
    <w:rsid w:val="00356584"/>
    <w:rsid w:val="003570B8"/>
    <w:rsid w:val="003578CA"/>
    <w:rsid w:val="00364EA9"/>
    <w:rsid w:val="00371524"/>
    <w:rsid w:val="00374215"/>
    <w:rsid w:val="003807D6"/>
    <w:rsid w:val="003812FE"/>
    <w:rsid w:val="0038172D"/>
    <w:rsid w:val="003839FD"/>
    <w:rsid w:val="0038619B"/>
    <w:rsid w:val="00386BC7"/>
    <w:rsid w:val="00391C89"/>
    <w:rsid w:val="0039316E"/>
    <w:rsid w:val="00396706"/>
    <w:rsid w:val="003A3027"/>
    <w:rsid w:val="003B23E5"/>
    <w:rsid w:val="003B2CC0"/>
    <w:rsid w:val="003C4B1B"/>
    <w:rsid w:val="003D0C99"/>
    <w:rsid w:val="003D2755"/>
    <w:rsid w:val="003D50A9"/>
    <w:rsid w:val="003E25F3"/>
    <w:rsid w:val="003E3F63"/>
    <w:rsid w:val="003F3DCD"/>
    <w:rsid w:val="00407449"/>
    <w:rsid w:val="00423A13"/>
    <w:rsid w:val="00431C52"/>
    <w:rsid w:val="0043480F"/>
    <w:rsid w:val="0044465F"/>
    <w:rsid w:val="0044551C"/>
    <w:rsid w:val="00446F55"/>
    <w:rsid w:val="00453391"/>
    <w:rsid w:val="00454802"/>
    <w:rsid w:val="00462149"/>
    <w:rsid w:val="00472848"/>
    <w:rsid w:val="00480B51"/>
    <w:rsid w:val="004816FE"/>
    <w:rsid w:val="00491F79"/>
    <w:rsid w:val="00493F46"/>
    <w:rsid w:val="004A1CC1"/>
    <w:rsid w:val="004A66B6"/>
    <w:rsid w:val="004B6F6C"/>
    <w:rsid w:val="004C6596"/>
    <w:rsid w:val="004D6920"/>
    <w:rsid w:val="004F3AC6"/>
    <w:rsid w:val="0050045B"/>
    <w:rsid w:val="00504131"/>
    <w:rsid w:val="00504D17"/>
    <w:rsid w:val="00507464"/>
    <w:rsid w:val="00510EBB"/>
    <w:rsid w:val="00511427"/>
    <w:rsid w:val="00513841"/>
    <w:rsid w:val="005164C6"/>
    <w:rsid w:val="00517912"/>
    <w:rsid w:val="005234CD"/>
    <w:rsid w:val="00530DA2"/>
    <w:rsid w:val="00531402"/>
    <w:rsid w:val="00537741"/>
    <w:rsid w:val="00541B1E"/>
    <w:rsid w:val="0055626B"/>
    <w:rsid w:val="00557F43"/>
    <w:rsid w:val="00560811"/>
    <w:rsid w:val="00561AF9"/>
    <w:rsid w:val="005737CB"/>
    <w:rsid w:val="005800DE"/>
    <w:rsid w:val="0058015D"/>
    <w:rsid w:val="0058165C"/>
    <w:rsid w:val="00590B38"/>
    <w:rsid w:val="005920F0"/>
    <w:rsid w:val="005947B3"/>
    <w:rsid w:val="00595B0D"/>
    <w:rsid w:val="005A018A"/>
    <w:rsid w:val="005A0E2D"/>
    <w:rsid w:val="005B4E7A"/>
    <w:rsid w:val="005B6652"/>
    <w:rsid w:val="005B7810"/>
    <w:rsid w:val="005D3652"/>
    <w:rsid w:val="005E2509"/>
    <w:rsid w:val="005E7784"/>
    <w:rsid w:val="006058AA"/>
    <w:rsid w:val="00617BE1"/>
    <w:rsid w:val="00624D08"/>
    <w:rsid w:val="00631DEF"/>
    <w:rsid w:val="006334AD"/>
    <w:rsid w:val="00636D38"/>
    <w:rsid w:val="006377E7"/>
    <w:rsid w:val="00641314"/>
    <w:rsid w:val="00645586"/>
    <w:rsid w:val="00651F6A"/>
    <w:rsid w:val="006526A5"/>
    <w:rsid w:val="00660F58"/>
    <w:rsid w:val="006806E7"/>
    <w:rsid w:val="006833B8"/>
    <w:rsid w:val="006865B4"/>
    <w:rsid w:val="006A11E9"/>
    <w:rsid w:val="006B03C9"/>
    <w:rsid w:val="006B1B75"/>
    <w:rsid w:val="006B22C5"/>
    <w:rsid w:val="006B3D38"/>
    <w:rsid w:val="006C3EF0"/>
    <w:rsid w:val="006D1007"/>
    <w:rsid w:val="006D586F"/>
    <w:rsid w:val="006D6EA5"/>
    <w:rsid w:val="006D7C29"/>
    <w:rsid w:val="006D7CF9"/>
    <w:rsid w:val="006E1164"/>
    <w:rsid w:val="006E133D"/>
    <w:rsid w:val="006E3E22"/>
    <w:rsid w:val="006E71C7"/>
    <w:rsid w:val="006F2EE9"/>
    <w:rsid w:val="006F6FEE"/>
    <w:rsid w:val="00702F9E"/>
    <w:rsid w:val="0070543F"/>
    <w:rsid w:val="00705D23"/>
    <w:rsid w:val="0071309E"/>
    <w:rsid w:val="007133A4"/>
    <w:rsid w:val="007201FC"/>
    <w:rsid w:val="00722D6A"/>
    <w:rsid w:val="007304DE"/>
    <w:rsid w:val="00735937"/>
    <w:rsid w:val="007371D4"/>
    <w:rsid w:val="007405C4"/>
    <w:rsid w:val="00744577"/>
    <w:rsid w:val="0074578C"/>
    <w:rsid w:val="0075661E"/>
    <w:rsid w:val="00763284"/>
    <w:rsid w:val="007653BA"/>
    <w:rsid w:val="00765BF7"/>
    <w:rsid w:val="00766016"/>
    <w:rsid w:val="00780DFD"/>
    <w:rsid w:val="00781DD3"/>
    <w:rsid w:val="00786B12"/>
    <w:rsid w:val="00791964"/>
    <w:rsid w:val="00794B47"/>
    <w:rsid w:val="007A11C7"/>
    <w:rsid w:val="007A1304"/>
    <w:rsid w:val="007A1312"/>
    <w:rsid w:val="007A263F"/>
    <w:rsid w:val="007A6526"/>
    <w:rsid w:val="007B36D5"/>
    <w:rsid w:val="007B70BE"/>
    <w:rsid w:val="007C20F1"/>
    <w:rsid w:val="007D0003"/>
    <w:rsid w:val="007D400D"/>
    <w:rsid w:val="007E197F"/>
    <w:rsid w:val="00802BA6"/>
    <w:rsid w:val="00806CFB"/>
    <w:rsid w:val="0081313F"/>
    <w:rsid w:val="00817CEF"/>
    <w:rsid w:val="008247BF"/>
    <w:rsid w:val="00827B13"/>
    <w:rsid w:val="00837742"/>
    <w:rsid w:val="00840DC2"/>
    <w:rsid w:val="00850F7C"/>
    <w:rsid w:val="0085184C"/>
    <w:rsid w:val="00853380"/>
    <w:rsid w:val="00863A97"/>
    <w:rsid w:val="008654BF"/>
    <w:rsid w:val="00870BEE"/>
    <w:rsid w:val="00877653"/>
    <w:rsid w:val="00883F3F"/>
    <w:rsid w:val="008852E9"/>
    <w:rsid w:val="008903BD"/>
    <w:rsid w:val="008D1285"/>
    <w:rsid w:val="008D1AEE"/>
    <w:rsid w:val="008D2702"/>
    <w:rsid w:val="008D30E0"/>
    <w:rsid w:val="008D3C57"/>
    <w:rsid w:val="008D3E99"/>
    <w:rsid w:val="008D4E87"/>
    <w:rsid w:val="008E38FC"/>
    <w:rsid w:val="008E6EF7"/>
    <w:rsid w:val="008E742F"/>
    <w:rsid w:val="008F2D92"/>
    <w:rsid w:val="008F73A7"/>
    <w:rsid w:val="00904306"/>
    <w:rsid w:val="00906279"/>
    <w:rsid w:val="0091123E"/>
    <w:rsid w:val="00912BC6"/>
    <w:rsid w:val="0092157F"/>
    <w:rsid w:val="00924F85"/>
    <w:rsid w:val="00930419"/>
    <w:rsid w:val="0093725C"/>
    <w:rsid w:val="00941766"/>
    <w:rsid w:val="009429B8"/>
    <w:rsid w:val="00945071"/>
    <w:rsid w:val="00946B16"/>
    <w:rsid w:val="009512EA"/>
    <w:rsid w:val="009555B5"/>
    <w:rsid w:val="00960ECF"/>
    <w:rsid w:val="009800B1"/>
    <w:rsid w:val="0098718D"/>
    <w:rsid w:val="00994C8F"/>
    <w:rsid w:val="009A3472"/>
    <w:rsid w:val="009A48C4"/>
    <w:rsid w:val="009B0C18"/>
    <w:rsid w:val="009C01A9"/>
    <w:rsid w:val="009C48EE"/>
    <w:rsid w:val="009C56F0"/>
    <w:rsid w:val="009D737B"/>
    <w:rsid w:val="009E6029"/>
    <w:rsid w:val="009F76B1"/>
    <w:rsid w:val="00A00F5D"/>
    <w:rsid w:val="00A11035"/>
    <w:rsid w:val="00A13690"/>
    <w:rsid w:val="00A1537C"/>
    <w:rsid w:val="00A20DC9"/>
    <w:rsid w:val="00A23AA9"/>
    <w:rsid w:val="00A33373"/>
    <w:rsid w:val="00A3712D"/>
    <w:rsid w:val="00A40A69"/>
    <w:rsid w:val="00A54053"/>
    <w:rsid w:val="00A644C4"/>
    <w:rsid w:val="00A66958"/>
    <w:rsid w:val="00A733C7"/>
    <w:rsid w:val="00A73EBC"/>
    <w:rsid w:val="00A74E9C"/>
    <w:rsid w:val="00A755FE"/>
    <w:rsid w:val="00A76AA2"/>
    <w:rsid w:val="00A77D00"/>
    <w:rsid w:val="00AB15A6"/>
    <w:rsid w:val="00AC004F"/>
    <w:rsid w:val="00AC4515"/>
    <w:rsid w:val="00AD63A1"/>
    <w:rsid w:val="00AE3AB9"/>
    <w:rsid w:val="00AF0747"/>
    <w:rsid w:val="00B00780"/>
    <w:rsid w:val="00B15299"/>
    <w:rsid w:val="00B218D6"/>
    <w:rsid w:val="00B21DCA"/>
    <w:rsid w:val="00B35A56"/>
    <w:rsid w:val="00B64BE2"/>
    <w:rsid w:val="00B67826"/>
    <w:rsid w:val="00B77B22"/>
    <w:rsid w:val="00B801FC"/>
    <w:rsid w:val="00B83B86"/>
    <w:rsid w:val="00BA68ED"/>
    <w:rsid w:val="00BA7967"/>
    <w:rsid w:val="00BB29BE"/>
    <w:rsid w:val="00BB3875"/>
    <w:rsid w:val="00BC0EE5"/>
    <w:rsid w:val="00BC2224"/>
    <w:rsid w:val="00BC30D1"/>
    <w:rsid w:val="00BC5F8B"/>
    <w:rsid w:val="00BC7EDA"/>
    <w:rsid w:val="00BD0575"/>
    <w:rsid w:val="00BD18A1"/>
    <w:rsid w:val="00BD3FBA"/>
    <w:rsid w:val="00BE24BA"/>
    <w:rsid w:val="00BE4041"/>
    <w:rsid w:val="00BE40A5"/>
    <w:rsid w:val="00BF2833"/>
    <w:rsid w:val="00BF463B"/>
    <w:rsid w:val="00C00654"/>
    <w:rsid w:val="00C01DB3"/>
    <w:rsid w:val="00C03C95"/>
    <w:rsid w:val="00C04F7D"/>
    <w:rsid w:val="00C125E4"/>
    <w:rsid w:val="00C136E6"/>
    <w:rsid w:val="00C30405"/>
    <w:rsid w:val="00C30CB3"/>
    <w:rsid w:val="00C317CB"/>
    <w:rsid w:val="00C32428"/>
    <w:rsid w:val="00C3374B"/>
    <w:rsid w:val="00C349F0"/>
    <w:rsid w:val="00C573AD"/>
    <w:rsid w:val="00C60C62"/>
    <w:rsid w:val="00C6151E"/>
    <w:rsid w:val="00C61B89"/>
    <w:rsid w:val="00C754F9"/>
    <w:rsid w:val="00C82C17"/>
    <w:rsid w:val="00C82D11"/>
    <w:rsid w:val="00C84F10"/>
    <w:rsid w:val="00C86925"/>
    <w:rsid w:val="00C93E53"/>
    <w:rsid w:val="00CA4A25"/>
    <w:rsid w:val="00CA4A7C"/>
    <w:rsid w:val="00CA7C33"/>
    <w:rsid w:val="00CC780A"/>
    <w:rsid w:val="00CD0DEF"/>
    <w:rsid w:val="00CD2ABB"/>
    <w:rsid w:val="00CE67CB"/>
    <w:rsid w:val="00CF6C9E"/>
    <w:rsid w:val="00D0249D"/>
    <w:rsid w:val="00D03540"/>
    <w:rsid w:val="00D1527B"/>
    <w:rsid w:val="00D27E00"/>
    <w:rsid w:val="00D34360"/>
    <w:rsid w:val="00D35B76"/>
    <w:rsid w:val="00D534C9"/>
    <w:rsid w:val="00D56104"/>
    <w:rsid w:val="00D608EE"/>
    <w:rsid w:val="00D65E69"/>
    <w:rsid w:val="00D71836"/>
    <w:rsid w:val="00D74AA5"/>
    <w:rsid w:val="00D84F2B"/>
    <w:rsid w:val="00D94BAD"/>
    <w:rsid w:val="00D95540"/>
    <w:rsid w:val="00D97F72"/>
    <w:rsid w:val="00DA6F07"/>
    <w:rsid w:val="00DB79CD"/>
    <w:rsid w:val="00DC39EB"/>
    <w:rsid w:val="00DC5457"/>
    <w:rsid w:val="00DC72B2"/>
    <w:rsid w:val="00DD25B6"/>
    <w:rsid w:val="00DE4587"/>
    <w:rsid w:val="00DF0933"/>
    <w:rsid w:val="00DF59D4"/>
    <w:rsid w:val="00E019E9"/>
    <w:rsid w:val="00E24209"/>
    <w:rsid w:val="00E305EA"/>
    <w:rsid w:val="00E538B1"/>
    <w:rsid w:val="00E61149"/>
    <w:rsid w:val="00E6146E"/>
    <w:rsid w:val="00E617E1"/>
    <w:rsid w:val="00E6183B"/>
    <w:rsid w:val="00E63887"/>
    <w:rsid w:val="00E7656C"/>
    <w:rsid w:val="00E80F78"/>
    <w:rsid w:val="00E816E7"/>
    <w:rsid w:val="00E86A09"/>
    <w:rsid w:val="00E90981"/>
    <w:rsid w:val="00EA4C43"/>
    <w:rsid w:val="00EB1385"/>
    <w:rsid w:val="00EB2893"/>
    <w:rsid w:val="00EB3F7A"/>
    <w:rsid w:val="00EC5369"/>
    <w:rsid w:val="00ED688E"/>
    <w:rsid w:val="00EE24F7"/>
    <w:rsid w:val="00EE41B5"/>
    <w:rsid w:val="00EF0611"/>
    <w:rsid w:val="00EF19F1"/>
    <w:rsid w:val="00EF2048"/>
    <w:rsid w:val="00F248C6"/>
    <w:rsid w:val="00F2551D"/>
    <w:rsid w:val="00F31510"/>
    <w:rsid w:val="00F32F8E"/>
    <w:rsid w:val="00F3409D"/>
    <w:rsid w:val="00F35EC7"/>
    <w:rsid w:val="00F462E3"/>
    <w:rsid w:val="00F51C5E"/>
    <w:rsid w:val="00F56475"/>
    <w:rsid w:val="00F64D90"/>
    <w:rsid w:val="00F67C08"/>
    <w:rsid w:val="00F76A52"/>
    <w:rsid w:val="00F857BA"/>
    <w:rsid w:val="00F94ACC"/>
    <w:rsid w:val="00FA331C"/>
    <w:rsid w:val="00FB6DBC"/>
    <w:rsid w:val="00FC58BF"/>
    <w:rsid w:val="00FE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43D9C0-F843-40AC-BFD4-219F3509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360"/>
  </w:style>
  <w:style w:type="paragraph" w:styleId="Heading1">
    <w:name w:val="heading 1"/>
    <w:basedOn w:val="Normal"/>
    <w:next w:val="Normal"/>
    <w:qFormat/>
    <w:rsid w:val="00D34360"/>
    <w:pPr>
      <w:keepNext/>
      <w:widowControl w:val="0"/>
      <w:tabs>
        <w:tab w:val="center" w:pos="4680"/>
      </w:tabs>
      <w:outlineLvl w:val="0"/>
    </w:pPr>
    <w:rPr>
      <w:b/>
      <w:sz w:val="24"/>
    </w:rPr>
  </w:style>
  <w:style w:type="paragraph" w:styleId="Heading2">
    <w:name w:val="heading 2"/>
    <w:basedOn w:val="Normal"/>
    <w:next w:val="Normal"/>
    <w:link w:val="Heading2Char"/>
    <w:semiHidden/>
    <w:unhideWhenUsed/>
    <w:qFormat/>
    <w:rsid w:val="007653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qFormat/>
    <w:rsid w:val="00D34360"/>
    <w:pPr>
      <w:keepNext/>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34360"/>
  </w:style>
  <w:style w:type="character" w:styleId="Hyperlink">
    <w:name w:val="Hyperlink"/>
    <w:basedOn w:val="DefaultParagraphFont"/>
    <w:rsid w:val="00D34360"/>
    <w:rPr>
      <w:color w:val="0000FF"/>
      <w:u w:val="single"/>
    </w:rPr>
  </w:style>
  <w:style w:type="paragraph" w:styleId="BodyTextIndent">
    <w:name w:val="Body Text Indent"/>
    <w:basedOn w:val="Normal"/>
    <w:rsid w:val="00D34360"/>
    <w:pPr>
      <w:widowControl w:val="0"/>
      <w:ind w:left="720" w:hanging="720"/>
    </w:pPr>
    <w:rPr>
      <w:sz w:val="22"/>
    </w:rPr>
  </w:style>
  <w:style w:type="character" w:styleId="FollowedHyperlink">
    <w:name w:val="FollowedHyperlink"/>
    <w:basedOn w:val="DefaultParagraphFont"/>
    <w:rsid w:val="00D34360"/>
    <w:rPr>
      <w:color w:val="800080"/>
      <w:u w:val="single"/>
    </w:rPr>
  </w:style>
  <w:style w:type="paragraph" w:styleId="BodyTextIndent2">
    <w:name w:val="Body Text Indent 2"/>
    <w:basedOn w:val="Normal"/>
    <w:rsid w:val="00D34360"/>
    <w:pPr>
      <w:widowControl w:val="0"/>
      <w:ind w:left="720" w:hanging="720"/>
      <w:jc w:val="center"/>
    </w:pPr>
    <w:rPr>
      <w:sz w:val="22"/>
    </w:rPr>
  </w:style>
  <w:style w:type="paragraph" w:styleId="Header">
    <w:name w:val="header"/>
    <w:basedOn w:val="Normal"/>
    <w:rsid w:val="00D34360"/>
    <w:pPr>
      <w:tabs>
        <w:tab w:val="center" w:pos="4320"/>
        <w:tab w:val="right" w:pos="8640"/>
      </w:tabs>
    </w:pPr>
    <w:rPr>
      <w:sz w:val="24"/>
    </w:rPr>
  </w:style>
  <w:style w:type="paragraph" w:styleId="Title">
    <w:name w:val="Title"/>
    <w:basedOn w:val="Normal"/>
    <w:qFormat/>
    <w:rsid w:val="00D34360"/>
    <w:pPr>
      <w:spacing w:line="480" w:lineRule="auto"/>
      <w:jc w:val="center"/>
    </w:pPr>
    <w:rPr>
      <w:b/>
    </w:rPr>
  </w:style>
  <w:style w:type="paragraph" w:styleId="Footer">
    <w:name w:val="footer"/>
    <w:basedOn w:val="Normal"/>
    <w:rsid w:val="00D34360"/>
    <w:pPr>
      <w:tabs>
        <w:tab w:val="center" w:pos="4320"/>
        <w:tab w:val="right" w:pos="8640"/>
      </w:tabs>
    </w:pPr>
  </w:style>
  <w:style w:type="paragraph" w:styleId="BodyText">
    <w:name w:val="Body Text"/>
    <w:basedOn w:val="Normal"/>
    <w:rsid w:val="009512EA"/>
    <w:pPr>
      <w:spacing w:after="120"/>
    </w:pPr>
  </w:style>
  <w:style w:type="paragraph" w:styleId="Caption">
    <w:name w:val="caption"/>
    <w:basedOn w:val="Normal"/>
    <w:next w:val="Normal"/>
    <w:link w:val="CaptionChar"/>
    <w:qFormat/>
    <w:rsid w:val="00EB2893"/>
    <w:pPr>
      <w:jc w:val="center"/>
    </w:pPr>
    <w:rPr>
      <w:sz w:val="24"/>
      <w:szCs w:val="24"/>
      <w:u w:val="single"/>
    </w:rPr>
  </w:style>
  <w:style w:type="character" w:customStyle="1" w:styleId="CaptionChar">
    <w:name w:val="Caption Char"/>
    <w:basedOn w:val="DefaultParagraphFont"/>
    <w:link w:val="Caption"/>
    <w:rsid w:val="00EB2893"/>
    <w:rPr>
      <w:sz w:val="24"/>
      <w:szCs w:val="24"/>
      <w:u w:val="single"/>
      <w:lang w:val="en-US" w:eastAsia="en-US" w:bidi="ar-SA"/>
    </w:rPr>
  </w:style>
  <w:style w:type="paragraph" w:styleId="ListParagraph">
    <w:name w:val="List Paragraph"/>
    <w:basedOn w:val="Normal"/>
    <w:uiPriority w:val="34"/>
    <w:qFormat/>
    <w:rsid w:val="00B35A56"/>
    <w:pPr>
      <w:ind w:left="720"/>
      <w:contextualSpacing/>
    </w:pPr>
  </w:style>
  <w:style w:type="paragraph" w:styleId="BalloonText">
    <w:name w:val="Balloon Text"/>
    <w:basedOn w:val="Normal"/>
    <w:link w:val="BalloonTextChar"/>
    <w:uiPriority w:val="99"/>
    <w:rsid w:val="00182747"/>
    <w:rPr>
      <w:rFonts w:ascii="Tahoma" w:hAnsi="Tahoma" w:cs="Tahoma"/>
      <w:sz w:val="16"/>
      <w:szCs w:val="16"/>
    </w:rPr>
  </w:style>
  <w:style w:type="character" w:customStyle="1" w:styleId="BalloonTextChar">
    <w:name w:val="Balloon Text Char"/>
    <w:basedOn w:val="DefaultParagraphFont"/>
    <w:link w:val="BalloonText"/>
    <w:uiPriority w:val="99"/>
    <w:rsid w:val="00182747"/>
    <w:rPr>
      <w:rFonts w:ascii="Tahoma" w:hAnsi="Tahoma" w:cs="Tahoma"/>
      <w:sz w:val="16"/>
      <w:szCs w:val="16"/>
    </w:rPr>
  </w:style>
  <w:style w:type="character" w:styleId="Emphasis">
    <w:name w:val="Emphasis"/>
    <w:basedOn w:val="DefaultParagraphFont"/>
    <w:uiPriority w:val="20"/>
    <w:qFormat/>
    <w:rsid w:val="00513841"/>
    <w:rPr>
      <w:i/>
      <w:iCs/>
    </w:rPr>
  </w:style>
  <w:style w:type="character" w:customStyle="1" w:styleId="citation">
    <w:name w:val="citation"/>
    <w:basedOn w:val="DefaultParagraphFont"/>
    <w:rsid w:val="00E019E9"/>
  </w:style>
  <w:style w:type="paragraph" w:styleId="NormalWeb">
    <w:name w:val="Normal (Web)"/>
    <w:basedOn w:val="Normal"/>
    <w:uiPriority w:val="99"/>
    <w:unhideWhenUsed/>
    <w:rsid w:val="007A1304"/>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0C0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C081D"/>
    <w:rPr>
      <w:rFonts w:ascii="Courier New" w:hAnsi="Courier New" w:cs="Courier New"/>
    </w:rPr>
  </w:style>
  <w:style w:type="character" w:customStyle="1" w:styleId="apple-converted-space">
    <w:name w:val="apple-converted-space"/>
    <w:basedOn w:val="DefaultParagraphFont"/>
    <w:rsid w:val="00BE4041"/>
  </w:style>
  <w:style w:type="character" w:customStyle="1" w:styleId="slug-doi">
    <w:name w:val="slug-doi"/>
    <w:basedOn w:val="DefaultParagraphFont"/>
    <w:rsid w:val="00BE4041"/>
  </w:style>
  <w:style w:type="character" w:customStyle="1" w:styleId="slug-vol">
    <w:name w:val="slug-vol"/>
    <w:basedOn w:val="DefaultParagraphFont"/>
    <w:rsid w:val="003807D6"/>
  </w:style>
  <w:style w:type="character" w:customStyle="1" w:styleId="slug-issue">
    <w:name w:val="slug-issue"/>
    <w:basedOn w:val="DefaultParagraphFont"/>
    <w:rsid w:val="003807D6"/>
  </w:style>
  <w:style w:type="character" w:customStyle="1" w:styleId="slug-pages">
    <w:name w:val="slug-pages"/>
    <w:basedOn w:val="DefaultParagraphFont"/>
    <w:rsid w:val="003807D6"/>
  </w:style>
  <w:style w:type="paragraph" w:styleId="PlainText">
    <w:name w:val="Plain Text"/>
    <w:basedOn w:val="Normal"/>
    <w:link w:val="PlainTextChar"/>
    <w:uiPriority w:val="99"/>
    <w:unhideWhenUsed/>
    <w:rsid w:val="00D74AA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74AA5"/>
    <w:rPr>
      <w:rFonts w:ascii="Consolas" w:eastAsiaTheme="minorHAnsi" w:hAnsi="Consolas" w:cstheme="minorBidi"/>
      <w:sz w:val="21"/>
      <w:szCs w:val="21"/>
    </w:rPr>
  </w:style>
  <w:style w:type="character" w:customStyle="1" w:styleId="UnresolvedMention1">
    <w:name w:val="Unresolved Mention1"/>
    <w:basedOn w:val="DefaultParagraphFont"/>
    <w:uiPriority w:val="99"/>
    <w:semiHidden/>
    <w:unhideWhenUsed/>
    <w:rsid w:val="00C349F0"/>
    <w:rPr>
      <w:color w:val="808080"/>
      <w:shd w:val="clear" w:color="auto" w:fill="E6E6E6"/>
    </w:rPr>
  </w:style>
  <w:style w:type="character" w:customStyle="1" w:styleId="articleinfo">
    <w:name w:val="articleinfo"/>
    <w:basedOn w:val="DefaultParagraphFont"/>
    <w:rsid w:val="00C349F0"/>
  </w:style>
  <w:style w:type="character" w:customStyle="1" w:styleId="Heading2Char">
    <w:name w:val="Heading 2 Char"/>
    <w:basedOn w:val="DefaultParagraphFont"/>
    <w:link w:val="Heading2"/>
    <w:semiHidden/>
    <w:rsid w:val="007653BA"/>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FA331C"/>
    <w:rPr>
      <w:color w:val="605E5C"/>
      <w:shd w:val="clear" w:color="auto" w:fill="E1DFDD"/>
    </w:rPr>
  </w:style>
  <w:style w:type="character" w:customStyle="1" w:styleId="viewsinglerefcontrol">
    <w:name w:val="viewsinglerefcontrol"/>
    <w:basedOn w:val="DefaultParagraphFont"/>
    <w:rsid w:val="007A1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0135">
      <w:bodyDiv w:val="1"/>
      <w:marLeft w:val="0"/>
      <w:marRight w:val="0"/>
      <w:marTop w:val="0"/>
      <w:marBottom w:val="0"/>
      <w:divBdr>
        <w:top w:val="none" w:sz="0" w:space="0" w:color="auto"/>
        <w:left w:val="none" w:sz="0" w:space="0" w:color="auto"/>
        <w:bottom w:val="none" w:sz="0" w:space="0" w:color="auto"/>
        <w:right w:val="none" w:sz="0" w:space="0" w:color="auto"/>
      </w:divBdr>
    </w:div>
    <w:div w:id="359016958">
      <w:bodyDiv w:val="1"/>
      <w:marLeft w:val="0"/>
      <w:marRight w:val="0"/>
      <w:marTop w:val="0"/>
      <w:marBottom w:val="0"/>
      <w:divBdr>
        <w:top w:val="none" w:sz="0" w:space="0" w:color="auto"/>
        <w:left w:val="none" w:sz="0" w:space="0" w:color="auto"/>
        <w:bottom w:val="none" w:sz="0" w:space="0" w:color="auto"/>
        <w:right w:val="none" w:sz="0" w:space="0" w:color="auto"/>
      </w:divBdr>
      <w:divsChild>
        <w:div w:id="2012752793">
          <w:marLeft w:val="0"/>
          <w:marRight w:val="0"/>
          <w:marTop w:val="0"/>
          <w:marBottom w:val="0"/>
          <w:divBdr>
            <w:top w:val="none" w:sz="0" w:space="0" w:color="auto"/>
            <w:left w:val="none" w:sz="0" w:space="0" w:color="auto"/>
            <w:bottom w:val="none" w:sz="0" w:space="0" w:color="auto"/>
            <w:right w:val="none" w:sz="0" w:space="0" w:color="auto"/>
          </w:divBdr>
          <w:divsChild>
            <w:div w:id="1618442982">
              <w:marLeft w:val="0"/>
              <w:marRight w:val="0"/>
              <w:marTop w:val="0"/>
              <w:marBottom w:val="0"/>
              <w:divBdr>
                <w:top w:val="none" w:sz="0" w:space="0" w:color="auto"/>
                <w:left w:val="none" w:sz="0" w:space="0" w:color="auto"/>
                <w:bottom w:val="none" w:sz="0" w:space="0" w:color="auto"/>
                <w:right w:val="none" w:sz="0" w:space="0" w:color="auto"/>
              </w:divBdr>
              <w:divsChild>
                <w:div w:id="863214">
                  <w:marLeft w:val="0"/>
                  <w:marRight w:val="0"/>
                  <w:marTop w:val="0"/>
                  <w:marBottom w:val="0"/>
                  <w:divBdr>
                    <w:top w:val="none" w:sz="0" w:space="0" w:color="auto"/>
                    <w:left w:val="none" w:sz="0" w:space="0" w:color="auto"/>
                    <w:bottom w:val="none" w:sz="0" w:space="0" w:color="auto"/>
                    <w:right w:val="none" w:sz="0" w:space="0" w:color="auto"/>
                  </w:divBdr>
                  <w:divsChild>
                    <w:div w:id="1306425993">
                      <w:marLeft w:val="0"/>
                      <w:marRight w:val="0"/>
                      <w:marTop w:val="0"/>
                      <w:marBottom w:val="0"/>
                      <w:divBdr>
                        <w:top w:val="none" w:sz="0" w:space="0" w:color="auto"/>
                        <w:left w:val="none" w:sz="0" w:space="0" w:color="auto"/>
                        <w:bottom w:val="none" w:sz="0" w:space="0" w:color="auto"/>
                        <w:right w:val="none" w:sz="0" w:space="0" w:color="auto"/>
                      </w:divBdr>
                      <w:divsChild>
                        <w:div w:id="1542862450">
                          <w:marLeft w:val="0"/>
                          <w:marRight w:val="0"/>
                          <w:marTop w:val="0"/>
                          <w:marBottom w:val="0"/>
                          <w:divBdr>
                            <w:top w:val="none" w:sz="0" w:space="0" w:color="auto"/>
                            <w:left w:val="none" w:sz="0" w:space="0" w:color="auto"/>
                            <w:bottom w:val="none" w:sz="0" w:space="0" w:color="auto"/>
                            <w:right w:val="none" w:sz="0" w:space="0" w:color="auto"/>
                          </w:divBdr>
                          <w:divsChild>
                            <w:div w:id="924800609">
                              <w:marLeft w:val="0"/>
                              <w:marRight w:val="0"/>
                              <w:marTop w:val="0"/>
                              <w:marBottom w:val="0"/>
                              <w:divBdr>
                                <w:top w:val="none" w:sz="0" w:space="0" w:color="auto"/>
                                <w:left w:val="none" w:sz="0" w:space="0" w:color="auto"/>
                                <w:bottom w:val="none" w:sz="0" w:space="0" w:color="auto"/>
                                <w:right w:val="none" w:sz="0" w:space="0" w:color="auto"/>
                              </w:divBdr>
                              <w:divsChild>
                                <w:div w:id="92480209">
                                  <w:marLeft w:val="0"/>
                                  <w:marRight w:val="0"/>
                                  <w:marTop w:val="0"/>
                                  <w:marBottom w:val="0"/>
                                  <w:divBdr>
                                    <w:top w:val="none" w:sz="0" w:space="0" w:color="auto"/>
                                    <w:left w:val="none" w:sz="0" w:space="0" w:color="auto"/>
                                    <w:bottom w:val="none" w:sz="0" w:space="0" w:color="auto"/>
                                    <w:right w:val="none" w:sz="0" w:space="0" w:color="auto"/>
                                  </w:divBdr>
                                  <w:divsChild>
                                    <w:div w:id="14336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606795">
      <w:bodyDiv w:val="1"/>
      <w:marLeft w:val="0"/>
      <w:marRight w:val="0"/>
      <w:marTop w:val="0"/>
      <w:marBottom w:val="0"/>
      <w:divBdr>
        <w:top w:val="none" w:sz="0" w:space="0" w:color="auto"/>
        <w:left w:val="none" w:sz="0" w:space="0" w:color="auto"/>
        <w:bottom w:val="none" w:sz="0" w:space="0" w:color="auto"/>
        <w:right w:val="none" w:sz="0" w:space="0" w:color="auto"/>
      </w:divBdr>
    </w:div>
    <w:div w:id="410735746">
      <w:bodyDiv w:val="1"/>
      <w:marLeft w:val="0"/>
      <w:marRight w:val="0"/>
      <w:marTop w:val="0"/>
      <w:marBottom w:val="0"/>
      <w:divBdr>
        <w:top w:val="none" w:sz="0" w:space="0" w:color="auto"/>
        <w:left w:val="none" w:sz="0" w:space="0" w:color="auto"/>
        <w:bottom w:val="none" w:sz="0" w:space="0" w:color="auto"/>
        <w:right w:val="none" w:sz="0" w:space="0" w:color="auto"/>
      </w:divBdr>
    </w:div>
    <w:div w:id="457381720">
      <w:bodyDiv w:val="1"/>
      <w:marLeft w:val="0"/>
      <w:marRight w:val="0"/>
      <w:marTop w:val="0"/>
      <w:marBottom w:val="0"/>
      <w:divBdr>
        <w:top w:val="none" w:sz="0" w:space="0" w:color="auto"/>
        <w:left w:val="none" w:sz="0" w:space="0" w:color="auto"/>
        <w:bottom w:val="none" w:sz="0" w:space="0" w:color="auto"/>
        <w:right w:val="none" w:sz="0" w:space="0" w:color="auto"/>
      </w:divBdr>
      <w:divsChild>
        <w:div w:id="159125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242322">
              <w:marLeft w:val="0"/>
              <w:marRight w:val="0"/>
              <w:marTop w:val="0"/>
              <w:marBottom w:val="0"/>
              <w:divBdr>
                <w:top w:val="none" w:sz="0" w:space="0" w:color="auto"/>
                <w:left w:val="none" w:sz="0" w:space="0" w:color="auto"/>
                <w:bottom w:val="none" w:sz="0" w:space="0" w:color="auto"/>
                <w:right w:val="none" w:sz="0" w:space="0" w:color="auto"/>
              </w:divBdr>
              <w:divsChild>
                <w:div w:id="483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3287">
      <w:bodyDiv w:val="1"/>
      <w:marLeft w:val="0"/>
      <w:marRight w:val="0"/>
      <w:marTop w:val="0"/>
      <w:marBottom w:val="0"/>
      <w:divBdr>
        <w:top w:val="none" w:sz="0" w:space="0" w:color="auto"/>
        <w:left w:val="none" w:sz="0" w:space="0" w:color="auto"/>
        <w:bottom w:val="none" w:sz="0" w:space="0" w:color="auto"/>
        <w:right w:val="none" w:sz="0" w:space="0" w:color="auto"/>
      </w:divBdr>
    </w:div>
    <w:div w:id="642930417">
      <w:bodyDiv w:val="1"/>
      <w:marLeft w:val="0"/>
      <w:marRight w:val="0"/>
      <w:marTop w:val="0"/>
      <w:marBottom w:val="0"/>
      <w:divBdr>
        <w:top w:val="none" w:sz="0" w:space="0" w:color="auto"/>
        <w:left w:val="none" w:sz="0" w:space="0" w:color="auto"/>
        <w:bottom w:val="none" w:sz="0" w:space="0" w:color="auto"/>
        <w:right w:val="none" w:sz="0" w:space="0" w:color="auto"/>
      </w:divBdr>
    </w:div>
    <w:div w:id="779758695">
      <w:bodyDiv w:val="1"/>
      <w:marLeft w:val="0"/>
      <w:marRight w:val="0"/>
      <w:marTop w:val="0"/>
      <w:marBottom w:val="0"/>
      <w:divBdr>
        <w:top w:val="none" w:sz="0" w:space="0" w:color="auto"/>
        <w:left w:val="none" w:sz="0" w:space="0" w:color="auto"/>
        <w:bottom w:val="none" w:sz="0" w:space="0" w:color="auto"/>
        <w:right w:val="none" w:sz="0" w:space="0" w:color="auto"/>
      </w:divBdr>
      <w:divsChild>
        <w:div w:id="40495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836594">
              <w:marLeft w:val="0"/>
              <w:marRight w:val="0"/>
              <w:marTop w:val="0"/>
              <w:marBottom w:val="0"/>
              <w:divBdr>
                <w:top w:val="none" w:sz="0" w:space="0" w:color="auto"/>
                <w:left w:val="none" w:sz="0" w:space="0" w:color="auto"/>
                <w:bottom w:val="none" w:sz="0" w:space="0" w:color="auto"/>
                <w:right w:val="none" w:sz="0" w:space="0" w:color="auto"/>
              </w:divBdr>
              <w:divsChild>
                <w:div w:id="10752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648504">
      <w:bodyDiv w:val="1"/>
      <w:marLeft w:val="0"/>
      <w:marRight w:val="0"/>
      <w:marTop w:val="0"/>
      <w:marBottom w:val="0"/>
      <w:divBdr>
        <w:top w:val="none" w:sz="0" w:space="0" w:color="auto"/>
        <w:left w:val="none" w:sz="0" w:space="0" w:color="auto"/>
        <w:bottom w:val="none" w:sz="0" w:space="0" w:color="auto"/>
        <w:right w:val="none" w:sz="0" w:space="0" w:color="auto"/>
      </w:divBdr>
    </w:div>
    <w:div w:id="1070662442">
      <w:bodyDiv w:val="1"/>
      <w:marLeft w:val="0"/>
      <w:marRight w:val="0"/>
      <w:marTop w:val="0"/>
      <w:marBottom w:val="0"/>
      <w:divBdr>
        <w:top w:val="none" w:sz="0" w:space="0" w:color="auto"/>
        <w:left w:val="none" w:sz="0" w:space="0" w:color="auto"/>
        <w:bottom w:val="none" w:sz="0" w:space="0" w:color="auto"/>
        <w:right w:val="none" w:sz="0" w:space="0" w:color="auto"/>
      </w:divBdr>
      <w:divsChild>
        <w:div w:id="32351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81148">
              <w:marLeft w:val="0"/>
              <w:marRight w:val="0"/>
              <w:marTop w:val="0"/>
              <w:marBottom w:val="0"/>
              <w:divBdr>
                <w:top w:val="none" w:sz="0" w:space="0" w:color="auto"/>
                <w:left w:val="none" w:sz="0" w:space="0" w:color="auto"/>
                <w:bottom w:val="none" w:sz="0" w:space="0" w:color="auto"/>
                <w:right w:val="none" w:sz="0" w:space="0" w:color="auto"/>
              </w:divBdr>
              <w:divsChild>
                <w:div w:id="892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4463">
      <w:bodyDiv w:val="1"/>
      <w:marLeft w:val="0"/>
      <w:marRight w:val="0"/>
      <w:marTop w:val="0"/>
      <w:marBottom w:val="0"/>
      <w:divBdr>
        <w:top w:val="none" w:sz="0" w:space="0" w:color="auto"/>
        <w:left w:val="none" w:sz="0" w:space="0" w:color="auto"/>
        <w:bottom w:val="none" w:sz="0" w:space="0" w:color="auto"/>
        <w:right w:val="none" w:sz="0" w:space="0" w:color="auto"/>
      </w:divBdr>
      <w:divsChild>
        <w:div w:id="1457286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462249">
              <w:marLeft w:val="0"/>
              <w:marRight w:val="0"/>
              <w:marTop w:val="0"/>
              <w:marBottom w:val="0"/>
              <w:divBdr>
                <w:top w:val="none" w:sz="0" w:space="0" w:color="auto"/>
                <w:left w:val="none" w:sz="0" w:space="0" w:color="auto"/>
                <w:bottom w:val="none" w:sz="0" w:space="0" w:color="auto"/>
                <w:right w:val="none" w:sz="0" w:space="0" w:color="auto"/>
              </w:divBdr>
              <w:divsChild>
                <w:div w:id="21357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2339">
      <w:bodyDiv w:val="1"/>
      <w:marLeft w:val="0"/>
      <w:marRight w:val="0"/>
      <w:marTop w:val="0"/>
      <w:marBottom w:val="0"/>
      <w:divBdr>
        <w:top w:val="none" w:sz="0" w:space="0" w:color="auto"/>
        <w:left w:val="none" w:sz="0" w:space="0" w:color="auto"/>
        <w:bottom w:val="none" w:sz="0" w:space="0" w:color="auto"/>
        <w:right w:val="none" w:sz="0" w:space="0" w:color="auto"/>
      </w:divBdr>
    </w:div>
    <w:div w:id="1501658601">
      <w:bodyDiv w:val="1"/>
      <w:marLeft w:val="0"/>
      <w:marRight w:val="0"/>
      <w:marTop w:val="0"/>
      <w:marBottom w:val="0"/>
      <w:divBdr>
        <w:top w:val="none" w:sz="0" w:space="0" w:color="auto"/>
        <w:left w:val="none" w:sz="0" w:space="0" w:color="auto"/>
        <w:bottom w:val="none" w:sz="0" w:space="0" w:color="auto"/>
        <w:right w:val="none" w:sz="0" w:space="0" w:color="auto"/>
      </w:divBdr>
    </w:div>
    <w:div w:id="1695887316">
      <w:bodyDiv w:val="1"/>
      <w:marLeft w:val="0"/>
      <w:marRight w:val="0"/>
      <w:marTop w:val="0"/>
      <w:marBottom w:val="0"/>
      <w:divBdr>
        <w:top w:val="none" w:sz="0" w:space="0" w:color="auto"/>
        <w:left w:val="none" w:sz="0" w:space="0" w:color="auto"/>
        <w:bottom w:val="none" w:sz="0" w:space="0" w:color="auto"/>
        <w:right w:val="none" w:sz="0" w:space="0" w:color="auto"/>
      </w:divBdr>
      <w:divsChild>
        <w:div w:id="989793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70308">
              <w:marLeft w:val="0"/>
              <w:marRight w:val="0"/>
              <w:marTop w:val="0"/>
              <w:marBottom w:val="0"/>
              <w:divBdr>
                <w:top w:val="none" w:sz="0" w:space="0" w:color="auto"/>
                <w:left w:val="none" w:sz="0" w:space="0" w:color="auto"/>
                <w:bottom w:val="none" w:sz="0" w:space="0" w:color="auto"/>
                <w:right w:val="none" w:sz="0" w:space="0" w:color="auto"/>
              </w:divBdr>
              <w:divsChild>
                <w:div w:id="9518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13305">
      <w:bodyDiv w:val="1"/>
      <w:marLeft w:val="0"/>
      <w:marRight w:val="0"/>
      <w:marTop w:val="0"/>
      <w:marBottom w:val="0"/>
      <w:divBdr>
        <w:top w:val="none" w:sz="0" w:space="0" w:color="auto"/>
        <w:left w:val="none" w:sz="0" w:space="0" w:color="auto"/>
        <w:bottom w:val="none" w:sz="0" w:space="0" w:color="auto"/>
        <w:right w:val="none" w:sz="0" w:space="0" w:color="auto"/>
      </w:divBdr>
      <w:divsChild>
        <w:div w:id="1801070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294520">
              <w:marLeft w:val="0"/>
              <w:marRight w:val="0"/>
              <w:marTop w:val="0"/>
              <w:marBottom w:val="0"/>
              <w:divBdr>
                <w:top w:val="none" w:sz="0" w:space="0" w:color="auto"/>
                <w:left w:val="none" w:sz="0" w:space="0" w:color="auto"/>
                <w:bottom w:val="none" w:sz="0" w:space="0" w:color="auto"/>
                <w:right w:val="none" w:sz="0" w:space="0" w:color="auto"/>
              </w:divBdr>
              <w:divsChild>
                <w:div w:id="20544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3736">
      <w:bodyDiv w:val="1"/>
      <w:marLeft w:val="0"/>
      <w:marRight w:val="0"/>
      <w:marTop w:val="0"/>
      <w:marBottom w:val="0"/>
      <w:divBdr>
        <w:top w:val="none" w:sz="0" w:space="0" w:color="auto"/>
        <w:left w:val="none" w:sz="0" w:space="0" w:color="auto"/>
        <w:bottom w:val="none" w:sz="0" w:space="0" w:color="auto"/>
        <w:right w:val="none" w:sz="0" w:space="0" w:color="auto"/>
      </w:divBdr>
      <w:divsChild>
        <w:div w:id="523445510">
          <w:marLeft w:val="0"/>
          <w:marRight w:val="0"/>
          <w:marTop w:val="0"/>
          <w:marBottom w:val="0"/>
          <w:divBdr>
            <w:top w:val="none" w:sz="0" w:space="0" w:color="auto"/>
            <w:left w:val="none" w:sz="0" w:space="0" w:color="auto"/>
            <w:bottom w:val="none" w:sz="0" w:space="0" w:color="auto"/>
            <w:right w:val="none" w:sz="0" w:space="0" w:color="auto"/>
          </w:divBdr>
          <w:divsChild>
            <w:div w:id="1602562879">
              <w:marLeft w:val="0"/>
              <w:marRight w:val="0"/>
              <w:marTop w:val="0"/>
              <w:marBottom w:val="0"/>
              <w:divBdr>
                <w:top w:val="none" w:sz="0" w:space="0" w:color="auto"/>
                <w:left w:val="none" w:sz="0" w:space="0" w:color="auto"/>
                <w:bottom w:val="none" w:sz="0" w:space="0" w:color="auto"/>
                <w:right w:val="none" w:sz="0" w:space="0" w:color="auto"/>
              </w:divBdr>
              <w:divsChild>
                <w:div w:id="423841790">
                  <w:marLeft w:val="0"/>
                  <w:marRight w:val="0"/>
                  <w:marTop w:val="0"/>
                  <w:marBottom w:val="0"/>
                  <w:divBdr>
                    <w:top w:val="none" w:sz="0" w:space="0" w:color="auto"/>
                    <w:left w:val="none" w:sz="0" w:space="0" w:color="auto"/>
                    <w:bottom w:val="none" w:sz="0" w:space="0" w:color="auto"/>
                    <w:right w:val="none" w:sz="0" w:space="0" w:color="auto"/>
                  </w:divBdr>
                  <w:divsChild>
                    <w:div w:id="538322951">
                      <w:marLeft w:val="0"/>
                      <w:marRight w:val="0"/>
                      <w:marTop w:val="0"/>
                      <w:marBottom w:val="0"/>
                      <w:divBdr>
                        <w:top w:val="none" w:sz="0" w:space="0" w:color="auto"/>
                        <w:left w:val="none" w:sz="0" w:space="0" w:color="auto"/>
                        <w:bottom w:val="none" w:sz="0" w:space="0" w:color="auto"/>
                        <w:right w:val="none" w:sz="0" w:space="0" w:color="auto"/>
                      </w:divBdr>
                      <w:divsChild>
                        <w:div w:id="1658997429">
                          <w:marLeft w:val="0"/>
                          <w:marRight w:val="0"/>
                          <w:marTop w:val="0"/>
                          <w:marBottom w:val="0"/>
                          <w:divBdr>
                            <w:top w:val="none" w:sz="0" w:space="0" w:color="auto"/>
                            <w:left w:val="none" w:sz="0" w:space="0" w:color="auto"/>
                            <w:bottom w:val="none" w:sz="0" w:space="0" w:color="auto"/>
                            <w:right w:val="none" w:sz="0" w:space="0" w:color="auto"/>
                          </w:divBdr>
                          <w:divsChild>
                            <w:div w:id="5968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991163">
      <w:bodyDiv w:val="1"/>
      <w:marLeft w:val="0"/>
      <w:marRight w:val="0"/>
      <w:marTop w:val="0"/>
      <w:marBottom w:val="0"/>
      <w:divBdr>
        <w:top w:val="none" w:sz="0" w:space="0" w:color="auto"/>
        <w:left w:val="none" w:sz="0" w:space="0" w:color="auto"/>
        <w:bottom w:val="none" w:sz="0" w:space="0" w:color="auto"/>
        <w:right w:val="none" w:sz="0" w:space="0" w:color="auto"/>
      </w:divBdr>
      <w:divsChild>
        <w:div w:id="1915627340">
          <w:marLeft w:val="0"/>
          <w:marRight w:val="0"/>
          <w:marTop w:val="0"/>
          <w:marBottom w:val="0"/>
          <w:divBdr>
            <w:top w:val="none" w:sz="0" w:space="0" w:color="auto"/>
            <w:left w:val="none" w:sz="0" w:space="0" w:color="auto"/>
            <w:bottom w:val="none" w:sz="0" w:space="0" w:color="auto"/>
            <w:right w:val="none" w:sz="0" w:space="0" w:color="auto"/>
          </w:divBdr>
        </w:div>
        <w:div w:id="890700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jeg/lby026" TargetMode="External"/><Relationship Id="rId13" Type="http://schemas.openxmlformats.org/officeDocument/2006/relationships/hyperlink" Target="https://doi.org/10.1111/jori.12229" TargetMode="External"/><Relationship Id="rId18" Type="http://schemas.openxmlformats.org/officeDocument/2006/relationships/hyperlink" Target="https://auragrnt8-prd.uchicago.edu/Grants/sd/Rooms/DisplayPages/LayoutInitial?Container=com.webridge.entity.Entity%5bOID%5b90D8E75DA19FF94EB309C2DF9FA3554F%5d%5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i.org/10.1080/02673037.2019.1630560" TargetMode="External"/><Relationship Id="rId12" Type="http://schemas.openxmlformats.org/officeDocument/2006/relationships/hyperlink" Target="https://doi.org/10.1080/07350015.2018.1497510" TargetMode="External"/><Relationship Id="rId17" Type="http://schemas.openxmlformats.org/officeDocument/2006/relationships/hyperlink" Target="https://furmancenter.org/research/iri/essay/residential-segregation-and-health-a-hypothesis-still-in-search-of-convinci" TargetMode="External"/><Relationship Id="rId2" Type="http://schemas.openxmlformats.org/officeDocument/2006/relationships/styles" Target="styles.xml"/><Relationship Id="rId16" Type="http://schemas.openxmlformats.org/officeDocument/2006/relationships/hyperlink" Target="http://www.nejm.org/toc/nejm/367/2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er.org/people/george_wehby" TargetMode="External"/><Relationship Id="rId5" Type="http://schemas.openxmlformats.org/officeDocument/2006/relationships/footnotes" Target="footnotes.xml"/><Relationship Id="rId15" Type="http://schemas.openxmlformats.org/officeDocument/2006/relationships/hyperlink" Target="https://plus.google.com/u/0/111356053391927189144?prsrc=4" TargetMode="External"/><Relationship Id="rId10" Type="http://schemas.openxmlformats.org/officeDocument/2006/relationships/hyperlink" Target="http://www.nber.org/people/Dhaval_Dav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93/jeg/lby026" TargetMode="External"/><Relationship Id="rId14" Type="http://schemas.openxmlformats.org/officeDocument/2006/relationships/hyperlink" Target="http://dx.doi.org/10.1162/REST_a_006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5688</Words>
  <Characters>32425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_ROBERT KAESTNER</vt:lpstr>
    </vt:vector>
  </TitlesOfParts>
  <Company>NBER</Company>
  <LinksUpToDate>false</LinksUpToDate>
  <CharactersWithSpaces>38037</CharactersWithSpaces>
  <SharedDoc>false</SharedDoc>
  <HLinks>
    <vt:vector size="6" baseType="variant">
      <vt:variant>
        <vt:i4>1966135</vt:i4>
      </vt:variant>
      <vt:variant>
        <vt:i4>0</vt:i4>
      </vt:variant>
      <vt:variant>
        <vt:i4>0</vt:i4>
      </vt:variant>
      <vt:variant>
        <vt:i4>5</vt:i4>
      </vt:variant>
      <vt:variant>
        <vt:lpwstr>mailto:kaestner@uic.edu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_ROBERT KAESTNER</dc:title>
  <dc:creator>Robert Kaestner</dc:creator>
  <cp:lastModifiedBy>Ally Fary</cp:lastModifiedBy>
  <cp:revision>2</cp:revision>
  <cp:lastPrinted>2012-01-04T17:24:00Z</cp:lastPrinted>
  <dcterms:created xsi:type="dcterms:W3CDTF">2019-08-20T14:27:00Z</dcterms:created>
  <dcterms:modified xsi:type="dcterms:W3CDTF">2019-08-20T14:27:00Z</dcterms:modified>
</cp:coreProperties>
</file>